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3068" w14:textId="77777777" w:rsidR="003A43A4" w:rsidRPr="003A43A4" w:rsidRDefault="003A43A4" w:rsidP="003A43A4">
      <w:pPr>
        <w:pStyle w:val="Kop2"/>
        <w:keepLines w:val="0"/>
        <w:numPr>
          <w:ilvl w:val="0"/>
          <w:numId w:val="0"/>
        </w:numPr>
        <w:spacing w:before="240" w:after="120" w:line="260" w:lineRule="atLeast"/>
      </w:pPr>
      <w:bookmarkStart w:id="0" w:name="_Toc508177395"/>
      <w:r w:rsidRPr="003A43A4">
        <w:t>FSDS – Feed Safety Data Sheet</w:t>
      </w:r>
    </w:p>
    <w:p w14:paraId="455DF965" w14:textId="77777777" w:rsidR="003A43A4" w:rsidRPr="003A43A4" w:rsidRDefault="003A43A4" w:rsidP="003A43A4">
      <w:pPr>
        <w:ind w:right="-285"/>
        <w:rPr>
          <w:rFonts w:asciiTheme="minorHAnsi" w:hAnsiTheme="minorHAnsi" w:cstheme="minorHAnsi"/>
          <w:lang w:val="en-GB"/>
        </w:rPr>
      </w:pPr>
      <w:r w:rsidRPr="003A43A4">
        <w:rPr>
          <w:rFonts w:asciiTheme="minorHAnsi" w:hAnsiTheme="minorHAnsi" w:cstheme="minorHAnsi"/>
          <w:lang w:val="en-GB"/>
        </w:rPr>
        <w:t xml:space="preserve">A Feed Safety Data Sheet is intended to provide information in a structured way about the product, the production process and the safety measures used. A model of this is shown below. </w:t>
      </w:r>
    </w:p>
    <w:p w14:paraId="41357BF2" w14:textId="77777777" w:rsidR="003A43A4" w:rsidRPr="003A43A4" w:rsidRDefault="003A43A4" w:rsidP="003A43A4">
      <w:pPr>
        <w:rPr>
          <w:rFonts w:asciiTheme="minorHAnsi" w:hAnsiTheme="minorHAnsi" w:cstheme="minorHAnsi"/>
          <w:lang w:val="en-GB"/>
        </w:rPr>
      </w:pPr>
    </w:p>
    <w:p w14:paraId="3BE0CE1A" w14:textId="77777777" w:rsidR="003A43A4" w:rsidRPr="003A43A4" w:rsidRDefault="003A43A4" w:rsidP="003A43A4">
      <w:pPr>
        <w:rPr>
          <w:rFonts w:asciiTheme="minorHAnsi" w:hAnsiTheme="minorHAnsi" w:cstheme="minorHAnsi"/>
          <w:b/>
          <w:lang w:val="en-GB"/>
        </w:rPr>
      </w:pPr>
      <w:r w:rsidRPr="003A43A4">
        <w:rPr>
          <w:rFonts w:asciiTheme="minorHAnsi" w:hAnsiTheme="minorHAnsi" w:cstheme="minorHAnsi"/>
          <w:b/>
          <w:lang w:val="en-GB"/>
        </w:rPr>
        <w:t>Note:</w:t>
      </w:r>
    </w:p>
    <w:p w14:paraId="3A4F9775" w14:textId="77777777" w:rsidR="003A43A4" w:rsidRPr="003A43A4" w:rsidRDefault="003A43A4" w:rsidP="003A43A4">
      <w:pPr>
        <w:numPr>
          <w:ilvl w:val="0"/>
          <w:numId w:val="24"/>
        </w:numPr>
        <w:spacing w:line="240" w:lineRule="auto"/>
        <w:rPr>
          <w:rFonts w:asciiTheme="minorHAnsi" w:hAnsiTheme="minorHAnsi" w:cstheme="minorHAnsi"/>
          <w:lang w:val="en-GB"/>
        </w:rPr>
      </w:pPr>
      <w:r w:rsidRPr="003A43A4">
        <w:rPr>
          <w:rFonts w:asciiTheme="minorHAnsi" w:hAnsiTheme="minorHAnsi" w:cstheme="minorHAnsi"/>
          <w:lang w:val="en-GB"/>
        </w:rPr>
        <w:t>The model shown is an example. The basic point is that the information should be registered systematically.</w:t>
      </w:r>
    </w:p>
    <w:p w14:paraId="1A723F72" w14:textId="77777777" w:rsidR="003A43A4" w:rsidRPr="003A43A4" w:rsidRDefault="003A43A4" w:rsidP="003A43A4">
      <w:pPr>
        <w:numPr>
          <w:ilvl w:val="0"/>
          <w:numId w:val="24"/>
        </w:numPr>
        <w:spacing w:line="240" w:lineRule="auto"/>
        <w:rPr>
          <w:rFonts w:asciiTheme="minorHAnsi" w:hAnsiTheme="minorHAnsi" w:cstheme="minorHAnsi"/>
          <w:lang w:val="en-GB"/>
        </w:rPr>
      </w:pPr>
      <w:r w:rsidRPr="003A43A4">
        <w:rPr>
          <w:rFonts w:asciiTheme="minorHAnsi" w:hAnsiTheme="minorHAnsi" w:cstheme="minorHAnsi"/>
          <w:lang w:val="en-GB"/>
        </w:rPr>
        <w:t>Also other sheets or files may be used, as long as all relevant elements are addressed.</w:t>
      </w:r>
    </w:p>
    <w:p w14:paraId="2BF8A705" w14:textId="77777777" w:rsidR="003A43A4" w:rsidRPr="003A43A4" w:rsidRDefault="003A43A4" w:rsidP="003A43A4">
      <w:pPr>
        <w:numPr>
          <w:ilvl w:val="0"/>
          <w:numId w:val="24"/>
        </w:numPr>
        <w:spacing w:line="240" w:lineRule="auto"/>
        <w:rPr>
          <w:rFonts w:asciiTheme="minorHAnsi" w:hAnsiTheme="minorHAnsi" w:cstheme="minorHAnsi"/>
          <w:lang w:val="en-GB"/>
        </w:rPr>
      </w:pPr>
      <w:r w:rsidRPr="003A43A4">
        <w:rPr>
          <w:rFonts w:asciiTheme="minorHAnsi" w:hAnsiTheme="minorHAnsi" w:cstheme="minorHAnsi"/>
          <w:lang w:val="en-GB"/>
        </w:rPr>
        <w:t>Possibly not all the information has been provided by the manufacturer in full, certainly not if the feed comes to the end user via a trade channel. In that case each link can add to the information (for example with details of transport, interim storage, etc.).</w:t>
      </w:r>
    </w:p>
    <w:p w14:paraId="7D2C43E7" w14:textId="77777777" w:rsidR="003A43A4" w:rsidRPr="003A43A4" w:rsidRDefault="003A43A4" w:rsidP="003A43A4">
      <w:pPr>
        <w:numPr>
          <w:ilvl w:val="0"/>
          <w:numId w:val="24"/>
        </w:numPr>
        <w:spacing w:line="240" w:lineRule="auto"/>
        <w:rPr>
          <w:rFonts w:asciiTheme="minorHAnsi" w:hAnsiTheme="minorHAnsi" w:cstheme="minorHAnsi"/>
          <w:lang w:val="en-GB"/>
        </w:rPr>
      </w:pPr>
      <w:r w:rsidRPr="003A43A4">
        <w:rPr>
          <w:rFonts w:asciiTheme="minorHAnsi" w:hAnsiTheme="minorHAnsi" w:cstheme="minorHAnsi"/>
          <w:lang w:val="en-GB"/>
        </w:rPr>
        <w:t>This sheet can also be used to report the audit results</w:t>
      </w:r>
    </w:p>
    <w:p w14:paraId="2635F400" w14:textId="77777777" w:rsidR="003A43A4" w:rsidRPr="003A43A4" w:rsidRDefault="003A43A4" w:rsidP="003A43A4">
      <w:pPr>
        <w:rPr>
          <w:rFonts w:asciiTheme="minorHAnsi" w:hAnsiTheme="minorHAnsi" w:cstheme="minorHAnsi"/>
          <w:lang w:val="en-GB"/>
        </w:rPr>
      </w:pPr>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521"/>
        <w:gridCol w:w="257"/>
        <w:gridCol w:w="2136"/>
        <w:gridCol w:w="1128"/>
        <w:gridCol w:w="146"/>
        <w:gridCol w:w="922"/>
        <w:gridCol w:w="595"/>
        <w:gridCol w:w="981"/>
        <w:gridCol w:w="556"/>
        <w:gridCol w:w="581"/>
        <w:gridCol w:w="963"/>
      </w:tblGrid>
      <w:tr w:rsidR="003A43A4" w:rsidRPr="003A43A4" w14:paraId="75F38EE3" w14:textId="77777777" w:rsidTr="003A43A4">
        <w:trPr>
          <w:cantSplit/>
        </w:trPr>
        <w:tc>
          <w:tcPr>
            <w:tcW w:w="5110" w:type="dxa"/>
            <w:gridSpan w:val="6"/>
            <w:vMerge w:val="restart"/>
          </w:tcPr>
          <w:p w14:paraId="332AB0DB" w14:textId="77777777" w:rsidR="003A43A4" w:rsidRPr="003A43A4" w:rsidRDefault="003A43A4" w:rsidP="00CA77C7">
            <w:pPr>
              <w:rPr>
                <w:rFonts w:asciiTheme="minorHAnsi" w:hAnsiTheme="minorHAnsi" w:cstheme="minorHAnsi"/>
                <w:sz w:val="28"/>
                <w:szCs w:val="28"/>
                <w:lang w:val="en-GB"/>
              </w:rPr>
            </w:pPr>
            <w:r w:rsidRPr="003A43A4">
              <w:rPr>
                <w:rFonts w:asciiTheme="minorHAnsi" w:hAnsiTheme="minorHAnsi" w:cstheme="minorHAnsi"/>
                <w:b/>
                <w:sz w:val="28"/>
                <w:szCs w:val="28"/>
                <w:lang w:val="en-GB"/>
              </w:rPr>
              <w:t>FEED SAFETY SHEET</w:t>
            </w:r>
          </w:p>
        </w:tc>
        <w:tc>
          <w:tcPr>
            <w:tcW w:w="2132" w:type="dxa"/>
            <w:gridSpan w:val="3"/>
          </w:tcPr>
          <w:p w14:paraId="07CF8A51" w14:textId="77777777" w:rsidR="003A43A4" w:rsidRPr="003A43A4" w:rsidRDefault="003A43A4" w:rsidP="00CA77C7">
            <w:pPr>
              <w:widowControl w:val="0"/>
              <w:rPr>
                <w:rFonts w:asciiTheme="minorHAnsi" w:hAnsiTheme="minorHAnsi" w:cstheme="minorHAnsi"/>
                <w:sz w:val="20"/>
                <w:lang w:val="en-GB"/>
              </w:rPr>
            </w:pPr>
            <w:r w:rsidRPr="003A43A4">
              <w:rPr>
                <w:rFonts w:asciiTheme="minorHAnsi" w:hAnsiTheme="minorHAnsi" w:cstheme="minorHAnsi"/>
                <w:sz w:val="20"/>
                <w:lang w:val="en-GB"/>
              </w:rPr>
              <w:t>0.1. Product</w:t>
            </w:r>
          </w:p>
        </w:tc>
        <w:tc>
          <w:tcPr>
            <w:tcW w:w="1544" w:type="dxa"/>
            <w:gridSpan w:val="2"/>
          </w:tcPr>
          <w:p w14:paraId="3FFA0737" w14:textId="77777777" w:rsidR="003A43A4" w:rsidRPr="003A43A4" w:rsidRDefault="003A43A4" w:rsidP="00CA77C7">
            <w:pPr>
              <w:widowControl w:val="0"/>
              <w:rPr>
                <w:rFonts w:asciiTheme="minorHAnsi" w:hAnsiTheme="minorHAnsi" w:cstheme="minorHAnsi"/>
                <w:sz w:val="20"/>
                <w:lang w:val="en-GB"/>
              </w:rPr>
            </w:pPr>
          </w:p>
        </w:tc>
      </w:tr>
      <w:tr w:rsidR="003A43A4" w:rsidRPr="003A43A4" w14:paraId="02DEF1FF" w14:textId="77777777" w:rsidTr="003A43A4">
        <w:trPr>
          <w:cantSplit/>
        </w:trPr>
        <w:tc>
          <w:tcPr>
            <w:tcW w:w="5110" w:type="dxa"/>
            <w:gridSpan w:val="6"/>
            <w:vMerge/>
            <w:vAlign w:val="center"/>
          </w:tcPr>
          <w:p w14:paraId="1BBD865D" w14:textId="77777777" w:rsidR="003A43A4" w:rsidRPr="003A43A4" w:rsidRDefault="003A43A4" w:rsidP="00CA77C7">
            <w:pPr>
              <w:widowControl w:val="0"/>
              <w:rPr>
                <w:rFonts w:asciiTheme="minorHAnsi" w:hAnsiTheme="minorHAnsi" w:cstheme="minorHAnsi"/>
                <w:sz w:val="20"/>
                <w:lang w:val="en-GB"/>
              </w:rPr>
            </w:pPr>
          </w:p>
        </w:tc>
        <w:tc>
          <w:tcPr>
            <w:tcW w:w="2132" w:type="dxa"/>
            <w:gridSpan w:val="3"/>
          </w:tcPr>
          <w:p w14:paraId="50D866D7" w14:textId="77777777" w:rsidR="003A43A4" w:rsidRPr="003A43A4" w:rsidRDefault="003A43A4" w:rsidP="00CA77C7">
            <w:pPr>
              <w:widowControl w:val="0"/>
              <w:rPr>
                <w:rFonts w:asciiTheme="minorHAnsi" w:hAnsiTheme="minorHAnsi" w:cstheme="minorHAnsi"/>
                <w:sz w:val="20"/>
                <w:lang w:val="en-GB"/>
              </w:rPr>
            </w:pPr>
            <w:r w:rsidRPr="003A43A4">
              <w:rPr>
                <w:rFonts w:asciiTheme="minorHAnsi" w:hAnsiTheme="minorHAnsi" w:cstheme="minorHAnsi"/>
                <w:sz w:val="20"/>
                <w:lang w:val="en-GB"/>
              </w:rPr>
              <w:t>0.2  Status</w:t>
            </w:r>
          </w:p>
        </w:tc>
        <w:tc>
          <w:tcPr>
            <w:tcW w:w="1544" w:type="dxa"/>
            <w:gridSpan w:val="2"/>
          </w:tcPr>
          <w:p w14:paraId="18EE23C5" w14:textId="77777777" w:rsidR="003A43A4" w:rsidRPr="003A43A4" w:rsidRDefault="003A43A4" w:rsidP="00CA77C7">
            <w:pPr>
              <w:widowControl w:val="0"/>
              <w:rPr>
                <w:rFonts w:asciiTheme="minorHAnsi" w:hAnsiTheme="minorHAnsi" w:cstheme="minorHAnsi"/>
                <w:sz w:val="20"/>
                <w:lang w:val="en-GB"/>
              </w:rPr>
            </w:pPr>
          </w:p>
        </w:tc>
      </w:tr>
      <w:tr w:rsidR="003A43A4" w:rsidRPr="003A43A4" w14:paraId="69930C91" w14:textId="77777777" w:rsidTr="003A43A4">
        <w:trPr>
          <w:cantSplit/>
        </w:trPr>
        <w:tc>
          <w:tcPr>
            <w:tcW w:w="5110" w:type="dxa"/>
            <w:gridSpan w:val="6"/>
            <w:vMerge/>
            <w:vAlign w:val="center"/>
          </w:tcPr>
          <w:p w14:paraId="3DF6644E" w14:textId="77777777" w:rsidR="003A43A4" w:rsidRPr="003A43A4" w:rsidRDefault="003A43A4" w:rsidP="00CA77C7">
            <w:pPr>
              <w:widowControl w:val="0"/>
              <w:rPr>
                <w:rFonts w:asciiTheme="minorHAnsi" w:hAnsiTheme="minorHAnsi" w:cstheme="minorHAnsi"/>
                <w:sz w:val="20"/>
                <w:lang w:val="en-GB"/>
              </w:rPr>
            </w:pPr>
          </w:p>
        </w:tc>
        <w:tc>
          <w:tcPr>
            <w:tcW w:w="2132" w:type="dxa"/>
            <w:gridSpan w:val="3"/>
          </w:tcPr>
          <w:p w14:paraId="3072E5AC" w14:textId="77777777" w:rsidR="003A43A4" w:rsidRPr="003A43A4" w:rsidRDefault="003A43A4" w:rsidP="00CA77C7">
            <w:pPr>
              <w:widowControl w:val="0"/>
              <w:rPr>
                <w:rFonts w:asciiTheme="minorHAnsi" w:hAnsiTheme="minorHAnsi" w:cstheme="minorHAnsi"/>
                <w:sz w:val="20"/>
                <w:lang w:val="en-GB"/>
              </w:rPr>
            </w:pPr>
            <w:r w:rsidRPr="003A43A4">
              <w:rPr>
                <w:rFonts w:asciiTheme="minorHAnsi" w:hAnsiTheme="minorHAnsi" w:cstheme="minorHAnsi"/>
                <w:sz w:val="20"/>
                <w:lang w:val="en-GB"/>
              </w:rPr>
              <w:t>0.3. Version number</w:t>
            </w:r>
          </w:p>
        </w:tc>
        <w:tc>
          <w:tcPr>
            <w:tcW w:w="1544" w:type="dxa"/>
            <w:gridSpan w:val="2"/>
          </w:tcPr>
          <w:p w14:paraId="42E1C017" w14:textId="77777777" w:rsidR="003A43A4" w:rsidRPr="003A43A4" w:rsidRDefault="003A43A4" w:rsidP="00CA77C7">
            <w:pPr>
              <w:widowControl w:val="0"/>
              <w:rPr>
                <w:rFonts w:asciiTheme="minorHAnsi" w:hAnsiTheme="minorHAnsi" w:cstheme="minorHAnsi"/>
                <w:sz w:val="20"/>
                <w:lang w:val="en-GB"/>
              </w:rPr>
            </w:pPr>
          </w:p>
        </w:tc>
      </w:tr>
      <w:tr w:rsidR="003A43A4" w:rsidRPr="003A43A4" w14:paraId="6BAD965C" w14:textId="77777777" w:rsidTr="003A43A4">
        <w:trPr>
          <w:cantSplit/>
        </w:trPr>
        <w:tc>
          <w:tcPr>
            <w:tcW w:w="5110" w:type="dxa"/>
            <w:gridSpan w:val="6"/>
            <w:vMerge/>
          </w:tcPr>
          <w:p w14:paraId="49560B30" w14:textId="77777777" w:rsidR="003A43A4" w:rsidRPr="003A43A4" w:rsidRDefault="003A43A4" w:rsidP="00CA77C7">
            <w:pPr>
              <w:widowControl w:val="0"/>
              <w:rPr>
                <w:rFonts w:asciiTheme="minorHAnsi" w:hAnsiTheme="minorHAnsi" w:cstheme="minorHAnsi"/>
                <w:sz w:val="20"/>
                <w:lang w:val="en-GB"/>
              </w:rPr>
            </w:pPr>
          </w:p>
        </w:tc>
        <w:tc>
          <w:tcPr>
            <w:tcW w:w="2132" w:type="dxa"/>
            <w:gridSpan w:val="3"/>
          </w:tcPr>
          <w:p w14:paraId="04F81B97" w14:textId="77777777" w:rsidR="003A43A4" w:rsidRPr="003A43A4" w:rsidRDefault="003A43A4" w:rsidP="00CA77C7">
            <w:pPr>
              <w:widowControl w:val="0"/>
              <w:rPr>
                <w:rFonts w:asciiTheme="minorHAnsi" w:hAnsiTheme="minorHAnsi" w:cstheme="minorHAnsi"/>
                <w:sz w:val="20"/>
                <w:lang w:val="en-GB"/>
              </w:rPr>
            </w:pPr>
            <w:r w:rsidRPr="003A43A4">
              <w:rPr>
                <w:rFonts w:asciiTheme="minorHAnsi" w:hAnsiTheme="minorHAnsi" w:cstheme="minorHAnsi"/>
                <w:sz w:val="20"/>
                <w:lang w:val="en-GB"/>
              </w:rPr>
              <w:t>0.4  Version date</w:t>
            </w:r>
          </w:p>
        </w:tc>
        <w:tc>
          <w:tcPr>
            <w:tcW w:w="1544" w:type="dxa"/>
            <w:gridSpan w:val="2"/>
          </w:tcPr>
          <w:p w14:paraId="3D471997" w14:textId="77777777" w:rsidR="003A43A4" w:rsidRPr="003A43A4" w:rsidRDefault="003A43A4" w:rsidP="00CA77C7">
            <w:pPr>
              <w:widowControl w:val="0"/>
              <w:rPr>
                <w:rFonts w:asciiTheme="minorHAnsi" w:hAnsiTheme="minorHAnsi" w:cstheme="minorHAnsi"/>
                <w:sz w:val="20"/>
                <w:lang w:val="en-GB"/>
              </w:rPr>
            </w:pPr>
          </w:p>
        </w:tc>
      </w:tr>
      <w:tr w:rsidR="003A43A4" w:rsidRPr="003A43A4" w14:paraId="0A7999FB" w14:textId="77777777" w:rsidTr="00CA77C7">
        <w:trPr>
          <w:cantSplit/>
        </w:trPr>
        <w:tc>
          <w:tcPr>
            <w:tcW w:w="8786" w:type="dxa"/>
            <w:gridSpan w:val="11"/>
            <w:shd w:val="clear" w:color="auto" w:fill="CCCCCC"/>
          </w:tcPr>
          <w:p w14:paraId="7D6E45D3"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1.</w:t>
            </w:r>
            <w:r w:rsidRPr="003A43A4">
              <w:rPr>
                <w:rFonts w:asciiTheme="minorHAnsi" w:hAnsiTheme="minorHAnsi" w:cstheme="minorHAnsi"/>
                <w:sz w:val="20"/>
                <w:lang w:val="en-GB"/>
              </w:rPr>
              <w:tab/>
              <w:t>Responsibility for the feed safety  sheet</w:t>
            </w:r>
          </w:p>
        </w:tc>
      </w:tr>
      <w:tr w:rsidR="003A43A4" w:rsidRPr="003A43A4" w14:paraId="5CB79A95"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tcPr>
          <w:p w14:paraId="7614DC11"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1.1</w:t>
            </w:r>
          </w:p>
        </w:tc>
        <w:tc>
          <w:tcPr>
            <w:tcW w:w="2393" w:type="dxa"/>
            <w:gridSpan w:val="2"/>
          </w:tcPr>
          <w:p w14:paraId="194B669F" w14:textId="77777777" w:rsidR="003A43A4" w:rsidRPr="003A43A4" w:rsidRDefault="003A43A4" w:rsidP="00CA77C7">
            <w:pPr>
              <w:rPr>
                <w:rFonts w:asciiTheme="minorHAnsi" w:hAnsiTheme="minorHAnsi" w:cstheme="minorHAnsi"/>
                <w:sz w:val="20"/>
                <w:szCs w:val="20"/>
              </w:rPr>
            </w:pPr>
            <w:r w:rsidRPr="003A43A4">
              <w:rPr>
                <w:rFonts w:asciiTheme="minorHAnsi" w:hAnsiTheme="minorHAnsi" w:cstheme="minorHAnsi"/>
                <w:sz w:val="20"/>
                <w:szCs w:val="20"/>
              </w:rPr>
              <w:t xml:space="preserve">Name of purchasing </w:t>
            </w:r>
          </w:p>
          <w:p w14:paraId="7CACB1B5"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sz w:val="20"/>
                <w:szCs w:val="20"/>
              </w:rPr>
              <w:t>company (GMP+)</w:t>
            </w:r>
          </w:p>
        </w:tc>
        <w:tc>
          <w:tcPr>
            <w:tcW w:w="1274" w:type="dxa"/>
            <w:gridSpan w:val="2"/>
          </w:tcPr>
          <w:p w14:paraId="082A65B1" w14:textId="77777777" w:rsidR="003A43A4" w:rsidRPr="003A43A4" w:rsidRDefault="003A43A4" w:rsidP="00CA77C7">
            <w:pPr>
              <w:keepNext/>
              <w:widowControl w:val="0"/>
              <w:rPr>
                <w:rFonts w:asciiTheme="minorHAnsi" w:hAnsiTheme="minorHAnsi" w:cstheme="minorHAnsi"/>
                <w:color w:val="000000"/>
                <w:sz w:val="20"/>
                <w:szCs w:val="20"/>
              </w:rPr>
            </w:pPr>
            <w:r w:rsidRPr="003A43A4">
              <w:rPr>
                <w:rFonts w:asciiTheme="minorHAnsi" w:hAnsiTheme="minorHAnsi" w:cstheme="minorHAnsi"/>
                <w:color w:val="000000"/>
                <w:sz w:val="20"/>
                <w:szCs w:val="20"/>
              </w:rPr>
              <w:t>Name</w:t>
            </w:r>
          </w:p>
        </w:tc>
        <w:tc>
          <w:tcPr>
            <w:tcW w:w="4598" w:type="dxa"/>
            <w:gridSpan w:val="6"/>
          </w:tcPr>
          <w:p w14:paraId="5D8BF15E" w14:textId="77777777" w:rsidR="003A43A4" w:rsidRPr="003A43A4" w:rsidRDefault="003A43A4" w:rsidP="00CA77C7">
            <w:pPr>
              <w:rPr>
                <w:rFonts w:asciiTheme="minorHAnsi" w:hAnsiTheme="minorHAnsi" w:cstheme="minorHAnsi"/>
                <w:color w:val="000000"/>
                <w:sz w:val="20"/>
                <w:szCs w:val="20"/>
              </w:rPr>
            </w:pPr>
          </w:p>
        </w:tc>
      </w:tr>
      <w:tr w:rsidR="003A43A4" w:rsidRPr="003A43A4" w14:paraId="59C69337"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val="restart"/>
          </w:tcPr>
          <w:p w14:paraId="0AB23480"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val="restart"/>
          </w:tcPr>
          <w:p w14:paraId="7194DB54" w14:textId="77777777" w:rsidR="003A43A4" w:rsidRPr="003A43A4" w:rsidRDefault="003A43A4" w:rsidP="00CA77C7">
            <w:pPr>
              <w:rPr>
                <w:rFonts w:asciiTheme="minorHAnsi" w:hAnsiTheme="minorHAnsi" w:cstheme="minorHAnsi"/>
                <w:sz w:val="20"/>
                <w:szCs w:val="20"/>
              </w:rPr>
            </w:pPr>
            <w:r w:rsidRPr="003A43A4">
              <w:rPr>
                <w:rFonts w:asciiTheme="minorHAnsi" w:hAnsiTheme="minorHAnsi" w:cstheme="minorHAnsi"/>
                <w:sz w:val="20"/>
                <w:szCs w:val="20"/>
              </w:rPr>
              <w:t>Contact</w:t>
            </w:r>
          </w:p>
        </w:tc>
        <w:tc>
          <w:tcPr>
            <w:tcW w:w="1274" w:type="dxa"/>
            <w:gridSpan w:val="2"/>
          </w:tcPr>
          <w:p w14:paraId="76AF14A2"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Address:</w:t>
            </w:r>
          </w:p>
        </w:tc>
        <w:tc>
          <w:tcPr>
            <w:tcW w:w="4598" w:type="dxa"/>
            <w:gridSpan w:val="6"/>
          </w:tcPr>
          <w:p w14:paraId="35B77314" w14:textId="77777777" w:rsidR="003A43A4" w:rsidRPr="003A43A4" w:rsidRDefault="003A43A4" w:rsidP="00CA77C7">
            <w:pPr>
              <w:rPr>
                <w:rFonts w:asciiTheme="minorHAnsi" w:hAnsiTheme="minorHAnsi" w:cstheme="minorHAnsi"/>
                <w:color w:val="000000"/>
                <w:sz w:val="20"/>
                <w:szCs w:val="20"/>
              </w:rPr>
            </w:pPr>
          </w:p>
        </w:tc>
      </w:tr>
      <w:tr w:rsidR="003A43A4" w:rsidRPr="003A43A4" w14:paraId="60770E17"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320A93BA"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5AD20BE1" w14:textId="77777777" w:rsidR="003A43A4" w:rsidRPr="003A43A4" w:rsidRDefault="003A43A4" w:rsidP="00CA77C7">
            <w:pPr>
              <w:rPr>
                <w:rFonts w:asciiTheme="minorHAnsi" w:hAnsiTheme="minorHAnsi" w:cstheme="minorHAnsi"/>
                <w:sz w:val="20"/>
                <w:szCs w:val="20"/>
              </w:rPr>
            </w:pPr>
          </w:p>
        </w:tc>
        <w:tc>
          <w:tcPr>
            <w:tcW w:w="1274" w:type="dxa"/>
            <w:gridSpan w:val="2"/>
          </w:tcPr>
          <w:p w14:paraId="471E9140"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Town:</w:t>
            </w:r>
          </w:p>
        </w:tc>
        <w:tc>
          <w:tcPr>
            <w:tcW w:w="4598" w:type="dxa"/>
            <w:gridSpan w:val="6"/>
          </w:tcPr>
          <w:p w14:paraId="7AB72E45" w14:textId="77777777" w:rsidR="003A43A4" w:rsidRPr="003A43A4" w:rsidRDefault="003A43A4" w:rsidP="00CA77C7">
            <w:pPr>
              <w:rPr>
                <w:rFonts w:asciiTheme="minorHAnsi" w:hAnsiTheme="minorHAnsi" w:cstheme="minorHAnsi"/>
                <w:color w:val="000000"/>
                <w:sz w:val="20"/>
                <w:szCs w:val="20"/>
              </w:rPr>
            </w:pPr>
          </w:p>
        </w:tc>
      </w:tr>
      <w:tr w:rsidR="003A43A4" w:rsidRPr="003A43A4" w14:paraId="4CE15876"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52648077"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74A13596" w14:textId="77777777" w:rsidR="003A43A4" w:rsidRPr="003A43A4" w:rsidRDefault="003A43A4" w:rsidP="00CA77C7">
            <w:pPr>
              <w:rPr>
                <w:rFonts w:asciiTheme="minorHAnsi" w:hAnsiTheme="minorHAnsi" w:cstheme="minorHAnsi"/>
                <w:sz w:val="20"/>
                <w:szCs w:val="20"/>
              </w:rPr>
            </w:pPr>
          </w:p>
        </w:tc>
        <w:tc>
          <w:tcPr>
            <w:tcW w:w="1274" w:type="dxa"/>
            <w:gridSpan w:val="2"/>
          </w:tcPr>
          <w:p w14:paraId="6791ABF5"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Telephone</w:t>
            </w:r>
          </w:p>
        </w:tc>
        <w:tc>
          <w:tcPr>
            <w:tcW w:w="4598" w:type="dxa"/>
            <w:gridSpan w:val="6"/>
          </w:tcPr>
          <w:p w14:paraId="5A7EC891" w14:textId="77777777" w:rsidR="003A43A4" w:rsidRPr="003A43A4" w:rsidRDefault="003A43A4" w:rsidP="00CA77C7">
            <w:pPr>
              <w:rPr>
                <w:rFonts w:asciiTheme="minorHAnsi" w:hAnsiTheme="minorHAnsi" w:cstheme="minorHAnsi"/>
                <w:color w:val="000000"/>
                <w:sz w:val="20"/>
                <w:szCs w:val="20"/>
              </w:rPr>
            </w:pPr>
          </w:p>
        </w:tc>
      </w:tr>
      <w:tr w:rsidR="003A43A4" w:rsidRPr="003A43A4" w14:paraId="71963B17"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7C0B9562"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636ECDBB" w14:textId="77777777" w:rsidR="003A43A4" w:rsidRPr="003A43A4" w:rsidRDefault="003A43A4" w:rsidP="00CA77C7">
            <w:pPr>
              <w:rPr>
                <w:rFonts w:asciiTheme="minorHAnsi" w:hAnsiTheme="minorHAnsi" w:cstheme="minorHAnsi"/>
                <w:sz w:val="20"/>
                <w:szCs w:val="20"/>
              </w:rPr>
            </w:pPr>
          </w:p>
        </w:tc>
        <w:tc>
          <w:tcPr>
            <w:tcW w:w="1274" w:type="dxa"/>
            <w:gridSpan w:val="2"/>
          </w:tcPr>
          <w:p w14:paraId="2CD765F6"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Fax</w:t>
            </w:r>
          </w:p>
        </w:tc>
        <w:tc>
          <w:tcPr>
            <w:tcW w:w="4598" w:type="dxa"/>
            <w:gridSpan w:val="6"/>
          </w:tcPr>
          <w:p w14:paraId="5E6F5ED7" w14:textId="77777777" w:rsidR="003A43A4" w:rsidRPr="003A43A4" w:rsidRDefault="003A43A4" w:rsidP="00CA77C7">
            <w:pPr>
              <w:rPr>
                <w:rFonts w:asciiTheme="minorHAnsi" w:hAnsiTheme="minorHAnsi" w:cstheme="minorHAnsi"/>
                <w:color w:val="000000"/>
                <w:sz w:val="20"/>
                <w:szCs w:val="20"/>
              </w:rPr>
            </w:pPr>
          </w:p>
        </w:tc>
      </w:tr>
      <w:tr w:rsidR="003A43A4" w:rsidRPr="003A43A4" w14:paraId="2FCC31DB"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2B65CB28"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7B2F8349" w14:textId="77777777" w:rsidR="003A43A4" w:rsidRPr="003A43A4" w:rsidRDefault="003A43A4" w:rsidP="00CA77C7">
            <w:pPr>
              <w:rPr>
                <w:rFonts w:asciiTheme="minorHAnsi" w:hAnsiTheme="minorHAnsi" w:cstheme="minorHAnsi"/>
                <w:sz w:val="20"/>
                <w:szCs w:val="20"/>
              </w:rPr>
            </w:pPr>
          </w:p>
        </w:tc>
        <w:tc>
          <w:tcPr>
            <w:tcW w:w="1274" w:type="dxa"/>
            <w:gridSpan w:val="2"/>
          </w:tcPr>
          <w:p w14:paraId="68CC8BD7"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E-mail</w:t>
            </w:r>
          </w:p>
        </w:tc>
        <w:tc>
          <w:tcPr>
            <w:tcW w:w="4598" w:type="dxa"/>
            <w:gridSpan w:val="6"/>
          </w:tcPr>
          <w:p w14:paraId="0A1DAEEB" w14:textId="77777777" w:rsidR="003A43A4" w:rsidRPr="003A43A4" w:rsidRDefault="003A43A4" w:rsidP="00CA77C7">
            <w:pPr>
              <w:rPr>
                <w:rFonts w:asciiTheme="minorHAnsi" w:hAnsiTheme="minorHAnsi" w:cstheme="minorHAnsi"/>
                <w:color w:val="000000"/>
                <w:sz w:val="20"/>
                <w:szCs w:val="20"/>
              </w:rPr>
            </w:pPr>
          </w:p>
        </w:tc>
      </w:tr>
      <w:tr w:rsidR="003A43A4" w:rsidRPr="003A43A4" w14:paraId="24A10DAA"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47A17926"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18B17170" w14:textId="77777777" w:rsidR="003A43A4" w:rsidRPr="003A43A4" w:rsidRDefault="003A43A4" w:rsidP="00CA77C7">
            <w:pPr>
              <w:rPr>
                <w:rFonts w:asciiTheme="minorHAnsi" w:hAnsiTheme="minorHAnsi" w:cstheme="minorHAnsi"/>
                <w:sz w:val="20"/>
                <w:szCs w:val="20"/>
              </w:rPr>
            </w:pPr>
          </w:p>
        </w:tc>
        <w:tc>
          <w:tcPr>
            <w:tcW w:w="1274" w:type="dxa"/>
            <w:gridSpan w:val="2"/>
          </w:tcPr>
          <w:p w14:paraId="6A5985DD"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Website</w:t>
            </w:r>
          </w:p>
        </w:tc>
        <w:tc>
          <w:tcPr>
            <w:tcW w:w="4598" w:type="dxa"/>
            <w:gridSpan w:val="6"/>
          </w:tcPr>
          <w:p w14:paraId="077167A0" w14:textId="77777777" w:rsidR="003A43A4" w:rsidRPr="003A43A4" w:rsidRDefault="003A43A4" w:rsidP="00CA77C7">
            <w:pPr>
              <w:rPr>
                <w:rFonts w:asciiTheme="minorHAnsi" w:hAnsiTheme="minorHAnsi" w:cstheme="minorHAnsi"/>
                <w:color w:val="000000"/>
                <w:sz w:val="20"/>
                <w:szCs w:val="20"/>
              </w:rPr>
            </w:pPr>
          </w:p>
        </w:tc>
      </w:tr>
      <w:tr w:rsidR="003A43A4" w:rsidRPr="003A43A4" w14:paraId="73DF55F5"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21" w:type="dxa"/>
          </w:tcPr>
          <w:p w14:paraId="5195F07F"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1.2</w:t>
            </w:r>
          </w:p>
        </w:tc>
        <w:tc>
          <w:tcPr>
            <w:tcW w:w="2393" w:type="dxa"/>
            <w:gridSpan w:val="2"/>
          </w:tcPr>
          <w:p w14:paraId="00382BC1"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 xml:space="preserve">Approved by </w:t>
            </w:r>
          </w:p>
          <w:p w14:paraId="05F34902"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 xml:space="preserve">(competent official </w:t>
            </w:r>
          </w:p>
          <w:p w14:paraId="6144868D"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company)</w:t>
            </w:r>
          </w:p>
        </w:tc>
        <w:tc>
          <w:tcPr>
            <w:tcW w:w="5872" w:type="dxa"/>
            <w:gridSpan w:val="8"/>
          </w:tcPr>
          <w:p w14:paraId="1CEAB99C" w14:textId="77777777" w:rsidR="003A43A4" w:rsidRPr="003A43A4" w:rsidRDefault="003A43A4" w:rsidP="00CA77C7">
            <w:pPr>
              <w:rPr>
                <w:rFonts w:asciiTheme="minorHAnsi" w:hAnsiTheme="minorHAnsi" w:cstheme="minorHAnsi"/>
                <w:color w:val="000000"/>
                <w:sz w:val="20"/>
                <w:szCs w:val="20"/>
              </w:rPr>
            </w:pPr>
          </w:p>
        </w:tc>
      </w:tr>
      <w:tr w:rsidR="003A43A4" w:rsidRPr="003A43A4" w14:paraId="6E4B3EBC"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tcPr>
          <w:p w14:paraId="59F1925C"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1.3</w:t>
            </w:r>
          </w:p>
        </w:tc>
        <w:tc>
          <w:tcPr>
            <w:tcW w:w="2393" w:type="dxa"/>
            <w:gridSpan w:val="2"/>
          </w:tcPr>
          <w:p w14:paraId="2388C517" w14:textId="77777777" w:rsidR="003A43A4" w:rsidRPr="003A43A4" w:rsidRDefault="003A43A4" w:rsidP="00CA77C7">
            <w:pPr>
              <w:rPr>
                <w:rFonts w:asciiTheme="minorHAnsi" w:hAnsiTheme="minorHAnsi" w:cstheme="minorHAnsi"/>
                <w:sz w:val="20"/>
                <w:szCs w:val="20"/>
              </w:rPr>
            </w:pPr>
            <w:r w:rsidRPr="003A43A4">
              <w:rPr>
                <w:rFonts w:asciiTheme="minorHAnsi" w:hAnsiTheme="minorHAnsi" w:cstheme="minorHAnsi"/>
                <w:sz w:val="20"/>
                <w:szCs w:val="20"/>
              </w:rPr>
              <w:t xml:space="preserve">Name of </w:t>
            </w:r>
            <w:r w:rsidRPr="003A43A4">
              <w:rPr>
                <w:rFonts w:asciiTheme="minorHAnsi" w:hAnsiTheme="minorHAnsi" w:cstheme="minorHAnsi"/>
                <w:sz w:val="20"/>
                <w:szCs w:val="20"/>
                <w:u w:val="single"/>
              </w:rPr>
              <w:t>supplying</w:t>
            </w:r>
            <w:r w:rsidRPr="003A43A4">
              <w:rPr>
                <w:rFonts w:asciiTheme="minorHAnsi" w:hAnsiTheme="minorHAnsi" w:cstheme="minorHAnsi"/>
                <w:sz w:val="20"/>
                <w:szCs w:val="20"/>
              </w:rPr>
              <w:t xml:space="preserve"> </w:t>
            </w:r>
          </w:p>
          <w:p w14:paraId="50FDCBE3"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sz w:val="20"/>
                <w:szCs w:val="20"/>
              </w:rPr>
              <w:t>company (non-GMP+ or equivalent)</w:t>
            </w:r>
          </w:p>
        </w:tc>
        <w:tc>
          <w:tcPr>
            <w:tcW w:w="1274" w:type="dxa"/>
            <w:gridSpan w:val="2"/>
          </w:tcPr>
          <w:p w14:paraId="338396B6" w14:textId="77777777" w:rsidR="003A43A4" w:rsidRPr="003A43A4" w:rsidRDefault="003A43A4" w:rsidP="00CA77C7">
            <w:pPr>
              <w:keepNext/>
              <w:widowControl w:val="0"/>
              <w:rPr>
                <w:rFonts w:asciiTheme="minorHAnsi" w:hAnsiTheme="minorHAnsi" w:cstheme="minorHAnsi"/>
                <w:color w:val="000000"/>
                <w:sz w:val="20"/>
                <w:szCs w:val="20"/>
              </w:rPr>
            </w:pPr>
            <w:r w:rsidRPr="003A43A4">
              <w:rPr>
                <w:rFonts w:asciiTheme="minorHAnsi" w:hAnsiTheme="minorHAnsi" w:cstheme="minorHAnsi"/>
                <w:color w:val="000000"/>
                <w:sz w:val="20"/>
                <w:szCs w:val="20"/>
              </w:rPr>
              <w:t>Name</w:t>
            </w:r>
          </w:p>
        </w:tc>
        <w:tc>
          <w:tcPr>
            <w:tcW w:w="4598" w:type="dxa"/>
            <w:gridSpan w:val="6"/>
          </w:tcPr>
          <w:p w14:paraId="5A399663" w14:textId="77777777" w:rsidR="003A43A4" w:rsidRPr="003A43A4" w:rsidRDefault="003A43A4" w:rsidP="00CA77C7">
            <w:pPr>
              <w:rPr>
                <w:rFonts w:asciiTheme="minorHAnsi" w:hAnsiTheme="minorHAnsi" w:cstheme="minorHAnsi"/>
                <w:color w:val="000000"/>
                <w:sz w:val="20"/>
                <w:szCs w:val="20"/>
              </w:rPr>
            </w:pPr>
          </w:p>
        </w:tc>
      </w:tr>
      <w:tr w:rsidR="003A43A4" w:rsidRPr="003A43A4" w14:paraId="08E97551"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val="restart"/>
          </w:tcPr>
          <w:p w14:paraId="57B2AC47"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val="restart"/>
          </w:tcPr>
          <w:p w14:paraId="7C8814E7" w14:textId="77777777" w:rsidR="003A43A4" w:rsidRPr="003A43A4" w:rsidRDefault="003A43A4" w:rsidP="00CA77C7">
            <w:pPr>
              <w:rPr>
                <w:rFonts w:asciiTheme="minorHAnsi" w:hAnsiTheme="minorHAnsi" w:cstheme="minorHAnsi"/>
                <w:sz w:val="20"/>
                <w:szCs w:val="20"/>
              </w:rPr>
            </w:pPr>
            <w:r w:rsidRPr="003A43A4">
              <w:rPr>
                <w:rFonts w:asciiTheme="minorHAnsi" w:hAnsiTheme="minorHAnsi" w:cstheme="minorHAnsi"/>
                <w:sz w:val="20"/>
                <w:szCs w:val="20"/>
              </w:rPr>
              <w:t>Contact</w:t>
            </w:r>
          </w:p>
        </w:tc>
        <w:tc>
          <w:tcPr>
            <w:tcW w:w="1274" w:type="dxa"/>
            <w:gridSpan w:val="2"/>
          </w:tcPr>
          <w:p w14:paraId="0B96DE74"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Address:</w:t>
            </w:r>
          </w:p>
        </w:tc>
        <w:tc>
          <w:tcPr>
            <w:tcW w:w="4598" w:type="dxa"/>
            <w:gridSpan w:val="6"/>
          </w:tcPr>
          <w:p w14:paraId="35E0B76C" w14:textId="77777777" w:rsidR="003A43A4" w:rsidRPr="003A43A4" w:rsidRDefault="003A43A4" w:rsidP="00CA77C7">
            <w:pPr>
              <w:rPr>
                <w:rFonts w:asciiTheme="minorHAnsi" w:hAnsiTheme="minorHAnsi" w:cstheme="minorHAnsi"/>
                <w:color w:val="000000"/>
                <w:sz w:val="20"/>
                <w:szCs w:val="20"/>
              </w:rPr>
            </w:pPr>
          </w:p>
        </w:tc>
      </w:tr>
      <w:tr w:rsidR="003A43A4" w:rsidRPr="003A43A4" w14:paraId="7BC1B206"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7F46580C"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48ACCA55" w14:textId="77777777" w:rsidR="003A43A4" w:rsidRPr="003A43A4" w:rsidRDefault="003A43A4" w:rsidP="00CA77C7">
            <w:pPr>
              <w:rPr>
                <w:rFonts w:asciiTheme="minorHAnsi" w:hAnsiTheme="minorHAnsi" w:cstheme="minorHAnsi"/>
                <w:sz w:val="20"/>
                <w:szCs w:val="20"/>
              </w:rPr>
            </w:pPr>
          </w:p>
        </w:tc>
        <w:tc>
          <w:tcPr>
            <w:tcW w:w="1274" w:type="dxa"/>
            <w:gridSpan w:val="2"/>
          </w:tcPr>
          <w:p w14:paraId="27DAF007"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Town:</w:t>
            </w:r>
          </w:p>
        </w:tc>
        <w:tc>
          <w:tcPr>
            <w:tcW w:w="4598" w:type="dxa"/>
            <w:gridSpan w:val="6"/>
          </w:tcPr>
          <w:p w14:paraId="15370B85" w14:textId="77777777" w:rsidR="003A43A4" w:rsidRPr="003A43A4" w:rsidRDefault="003A43A4" w:rsidP="00CA77C7">
            <w:pPr>
              <w:rPr>
                <w:rFonts w:asciiTheme="minorHAnsi" w:hAnsiTheme="minorHAnsi" w:cstheme="minorHAnsi"/>
                <w:color w:val="000000"/>
                <w:sz w:val="20"/>
                <w:szCs w:val="20"/>
              </w:rPr>
            </w:pPr>
          </w:p>
        </w:tc>
      </w:tr>
      <w:tr w:rsidR="003A43A4" w:rsidRPr="003A43A4" w14:paraId="0292C12A"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50D77FAC"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7649CE1C" w14:textId="77777777" w:rsidR="003A43A4" w:rsidRPr="003A43A4" w:rsidRDefault="003A43A4" w:rsidP="00CA77C7">
            <w:pPr>
              <w:rPr>
                <w:rFonts w:asciiTheme="minorHAnsi" w:hAnsiTheme="minorHAnsi" w:cstheme="minorHAnsi"/>
                <w:sz w:val="20"/>
                <w:szCs w:val="20"/>
              </w:rPr>
            </w:pPr>
          </w:p>
        </w:tc>
        <w:tc>
          <w:tcPr>
            <w:tcW w:w="1274" w:type="dxa"/>
            <w:gridSpan w:val="2"/>
          </w:tcPr>
          <w:p w14:paraId="08750634"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Telephone</w:t>
            </w:r>
          </w:p>
        </w:tc>
        <w:tc>
          <w:tcPr>
            <w:tcW w:w="4598" w:type="dxa"/>
            <w:gridSpan w:val="6"/>
          </w:tcPr>
          <w:p w14:paraId="0C7BC073" w14:textId="77777777" w:rsidR="003A43A4" w:rsidRPr="003A43A4" w:rsidRDefault="003A43A4" w:rsidP="00CA77C7">
            <w:pPr>
              <w:rPr>
                <w:rFonts w:asciiTheme="minorHAnsi" w:hAnsiTheme="minorHAnsi" w:cstheme="minorHAnsi"/>
                <w:color w:val="000000"/>
                <w:sz w:val="20"/>
                <w:szCs w:val="20"/>
              </w:rPr>
            </w:pPr>
          </w:p>
        </w:tc>
      </w:tr>
      <w:tr w:rsidR="003A43A4" w:rsidRPr="003A43A4" w14:paraId="6CF36340"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53092360"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209EFFC8" w14:textId="77777777" w:rsidR="003A43A4" w:rsidRPr="003A43A4" w:rsidRDefault="003A43A4" w:rsidP="00CA77C7">
            <w:pPr>
              <w:rPr>
                <w:rFonts w:asciiTheme="minorHAnsi" w:hAnsiTheme="minorHAnsi" w:cstheme="minorHAnsi"/>
                <w:sz w:val="20"/>
                <w:szCs w:val="20"/>
              </w:rPr>
            </w:pPr>
          </w:p>
        </w:tc>
        <w:tc>
          <w:tcPr>
            <w:tcW w:w="1274" w:type="dxa"/>
            <w:gridSpan w:val="2"/>
          </w:tcPr>
          <w:p w14:paraId="0EC76756"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Fax</w:t>
            </w:r>
          </w:p>
        </w:tc>
        <w:tc>
          <w:tcPr>
            <w:tcW w:w="4598" w:type="dxa"/>
            <w:gridSpan w:val="6"/>
          </w:tcPr>
          <w:p w14:paraId="12D41341" w14:textId="77777777" w:rsidR="003A43A4" w:rsidRPr="003A43A4" w:rsidRDefault="003A43A4" w:rsidP="00CA77C7">
            <w:pPr>
              <w:rPr>
                <w:rFonts w:asciiTheme="minorHAnsi" w:hAnsiTheme="minorHAnsi" w:cstheme="minorHAnsi"/>
                <w:color w:val="000000"/>
                <w:sz w:val="20"/>
                <w:szCs w:val="20"/>
              </w:rPr>
            </w:pPr>
          </w:p>
        </w:tc>
      </w:tr>
      <w:tr w:rsidR="003A43A4" w:rsidRPr="003A43A4" w14:paraId="4CC8A78F"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503388C2"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641253B7" w14:textId="77777777" w:rsidR="003A43A4" w:rsidRPr="003A43A4" w:rsidRDefault="003A43A4" w:rsidP="00CA77C7">
            <w:pPr>
              <w:rPr>
                <w:rFonts w:asciiTheme="minorHAnsi" w:hAnsiTheme="minorHAnsi" w:cstheme="minorHAnsi"/>
                <w:sz w:val="20"/>
                <w:szCs w:val="20"/>
              </w:rPr>
            </w:pPr>
          </w:p>
        </w:tc>
        <w:tc>
          <w:tcPr>
            <w:tcW w:w="1274" w:type="dxa"/>
            <w:gridSpan w:val="2"/>
          </w:tcPr>
          <w:p w14:paraId="2E227A22"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E-mail</w:t>
            </w:r>
          </w:p>
        </w:tc>
        <w:tc>
          <w:tcPr>
            <w:tcW w:w="4598" w:type="dxa"/>
            <w:gridSpan w:val="6"/>
          </w:tcPr>
          <w:p w14:paraId="7BB43E58" w14:textId="77777777" w:rsidR="003A43A4" w:rsidRPr="003A43A4" w:rsidRDefault="003A43A4" w:rsidP="00CA77C7">
            <w:pPr>
              <w:rPr>
                <w:rFonts w:asciiTheme="minorHAnsi" w:hAnsiTheme="minorHAnsi" w:cstheme="minorHAnsi"/>
                <w:color w:val="000000"/>
                <w:sz w:val="20"/>
                <w:szCs w:val="20"/>
              </w:rPr>
            </w:pPr>
          </w:p>
        </w:tc>
      </w:tr>
      <w:tr w:rsidR="003A43A4" w:rsidRPr="003A43A4" w14:paraId="30F7F4FC"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48D100E0" w14:textId="77777777" w:rsidR="003A43A4" w:rsidRPr="003A43A4" w:rsidRDefault="003A43A4" w:rsidP="00CA77C7">
            <w:pPr>
              <w:rPr>
                <w:rFonts w:asciiTheme="minorHAnsi" w:hAnsiTheme="minorHAnsi" w:cstheme="minorHAnsi"/>
                <w:color w:val="000000"/>
                <w:sz w:val="20"/>
                <w:szCs w:val="20"/>
              </w:rPr>
            </w:pPr>
          </w:p>
        </w:tc>
        <w:tc>
          <w:tcPr>
            <w:tcW w:w="2393" w:type="dxa"/>
            <w:gridSpan w:val="2"/>
            <w:vMerge/>
          </w:tcPr>
          <w:p w14:paraId="151B68BF" w14:textId="77777777" w:rsidR="003A43A4" w:rsidRPr="003A43A4" w:rsidRDefault="003A43A4" w:rsidP="00CA77C7">
            <w:pPr>
              <w:rPr>
                <w:rFonts w:asciiTheme="minorHAnsi" w:hAnsiTheme="minorHAnsi" w:cstheme="minorHAnsi"/>
                <w:sz w:val="20"/>
                <w:szCs w:val="20"/>
              </w:rPr>
            </w:pPr>
          </w:p>
        </w:tc>
        <w:tc>
          <w:tcPr>
            <w:tcW w:w="1274" w:type="dxa"/>
            <w:gridSpan w:val="2"/>
          </w:tcPr>
          <w:p w14:paraId="578E12EB" w14:textId="77777777" w:rsidR="003A43A4" w:rsidRPr="003A43A4" w:rsidRDefault="003A43A4" w:rsidP="00CA77C7">
            <w:pPr>
              <w:keepNext/>
              <w:widowControl w:val="0"/>
              <w:rPr>
                <w:rFonts w:asciiTheme="minorHAnsi" w:hAnsiTheme="minorHAnsi" w:cstheme="minorHAnsi"/>
                <w:sz w:val="20"/>
                <w:szCs w:val="20"/>
              </w:rPr>
            </w:pPr>
            <w:r w:rsidRPr="003A43A4">
              <w:rPr>
                <w:rFonts w:asciiTheme="minorHAnsi" w:hAnsiTheme="minorHAnsi" w:cstheme="minorHAnsi"/>
                <w:sz w:val="20"/>
                <w:szCs w:val="20"/>
              </w:rPr>
              <w:t>Website</w:t>
            </w:r>
          </w:p>
        </w:tc>
        <w:tc>
          <w:tcPr>
            <w:tcW w:w="4598" w:type="dxa"/>
            <w:gridSpan w:val="6"/>
          </w:tcPr>
          <w:p w14:paraId="0078AFAB" w14:textId="77777777" w:rsidR="003A43A4" w:rsidRPr="003A43A4" w:rsidRDefault="003A43A4" w:rsidP="00CA77C7">
            <w:pPr>
              <w:rPr>
                <w:rFonts w:asciiTheme="minorHAnsi" w:hAnsiTheme="minorHAnsi" w:cstheme="minorHAnsi"/>
                <w:color w:val="000000"/>
                <w:sz w:val="20"/>
                <w:szCs w:val="20"/>
              </w:rPr>
            </w:pPr>
          </w:p>
        </w:tc>
      </w:tr>
      <w:tr w:rsidR="003A43A4" w:rsidRPr="003A43A4" w14:paraId="61E31DF2"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21" w:type="dxa"/>
          </w:tcPr>
          <w:p w14:paraId="337E346D"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1.4</w:t>
            </w:r>
          </w:p>
        </w:tc>
        <w:tc>
          <w:tcPr>
            <w:tcW w:w="2393" w:type="dxa"/>
            <w:gridSpan w:val="2"/>
          </w:tcPr>
          <w:p w14:paraId="0BAE0684"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 xml:space="preserve">Approved by </w:t>
            </w:r>
          </w:p>
          <w:p w14:paraId="2E3CA7AB"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 xml:space="preserve">(competent official </w:t>
            </w:r>
          </w:p>
          <w:p w14:paraId="67F925AB" w14:textId="77777777" w:rsidR="003A43A4" w:rsidRPr="003A43A4" w:rsidRDefault="003A43A4" w:rsidP="00CA77C7">
            <w:pPr>
              <w:rPr>
                <w:rFonts w:asciiTheme="minorHAnsi" w:hAnsiTheme="minorHAnsi" w:cstheme="minorHAnsi"/>
                <w:color w:val="000000"/>
                <w:sz w:val="20"/>
                <w:szCs w:val="20"/>
              </w:rPr>
            </w:pPr>
            <w:r w:rsidRPr="003A43A4">
              <w:rPr>
                <w:rFonts w:asciiTheme="minorHAnsi" w:hAnsiTheme="minorHAnsi" w:cstheme="minorHAnsi"/>
                <w:color w:val="000000"/>
                <w:sz w:val="20"/>
                <w:szCs w:val="20"/>
              </w:rPr>
              <w:t>company)</w:t>
            </w:r>
          </w:p>
        </w:tc>
        <w:tc>
          <w:tcPr>
            <w:tcW w:w="5872" w:type="dxa"/>
            <w:gridSpan w:val="8"/>
          </w:tcPr>
          <w:p w14:paraId="5C2711CF" w14:textId="77777777" w:rsidR="003A43A4" w:rsidRPr="003A43A4" w:rsidRDefault="003A43A4" w:rsidP="00CA77C7">
            <w:pPr>
              <w:rPr>
                <w:rFonts w:asciiTheme="minorHAnsi" w:hAnsiTheme="minorHAnsi" w:cstheme="minorHAnsi"/>
                <w:color w:val="000000"/>
                <w:sz w:val="20"/>
                <w:szCs w:val="20"/>
              </w:rPr>
            </w:pPr>
          </w:p>
        </w:tc>
      </w:tr>
      <w:tr w:rsidR="003A43A4" w:rsidRPr="003A43A4" w14:paraId="722F3E97" w14:textId="77777777" w:rsidTr="00CA77C7">
        <w:trPr>
          <w:cantSplit/>
        </w:trPr>
        <w:tc>
          <w:tcPr>
            <w:tcW w:w="8786" w:type="dxa"/>
            <w:gridSpan w:val="11"/>
            <w:shd w:val="clear" w:color="auto" w:fill="CCCCCC"/>
          </w:tcPr>
          <w:p w14:paraId="6100AE65"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lastRenderedPageBreak/>
              <w:t>2.</w:t>
            </w:r>
            <w:r w:rsidRPr="003A43A4">
              <w:rPr>
                <w:rFonts w:asciiTheme="minorHAnsi" w:hAnsiTheme="minorHAnsi" w:cstheme="minorHAnsi"/>
                <w:sz w:val="20"/>
                <w:lang w:val="en-GB"/>
              </w:rPr>
              <w:tab/>
              <w:t>Identification of the product</w:t>
            </w:r>
          </w:p>
        </w:tc>
      </w:tr>
      <w:tr w:rsidR="003A43A4" w:rsidRPr="003A43A4" w14:paraId="449F2407" w14:textId="77777777" w:rsidTr="003A43A4">
        <w:trPr>
          <w:cantSplit/>
        </w:trPr>
        <w:tc>
          <w:tcPr>
            <w:tcW w:w="778" w:type="dxa"/>
            <w:gridSpan w:val="2"/>
          </w:tcPr>
          <w:p w14:paraId="19812842"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2.1.</w:t>
            </w:r>
          </w:p>
        </w:tc>
        <w:tc>
          <w:tcPr>
            <w:tcW w:w="3264" w:type="dxa"/>
            <w:gridSpan w:val="2"/>
          </w:tcPr>
          <w:p w14:paraId="0AF23A21"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Product name</w:t>
            </w:r>
          </w:p>
        </w:tc>
        <w:tc>
          <w:tcPr>
            <w:tcW w:w="4744" w:type="dxa"/>
            <w:gridSpan w:val="7"/>
          </w:tcPr>
          <w:p w14:paraId="09ACC8C7"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6725918F" w14:textId="77777777" w:rsidTr="003A43A4">
        <w:trPr>
          <w:cantSplit/>
        </w:trPr>
        <w:tc>
          <w:tcPr>
            <w:tcW w:w="778" w:type="dxa"/>
            <w:gridSpan w:val="2"/>
          </w:tcPr>
          <w:p w14:paraId="2836010D"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2.2.</w:t>
            </w:r>
          </w:p>
        </w:tc>
        <w:tc>
          <w:tcPr>
            <w:tcW w:w="3264" w:type="dxa"/>
            <w:gridSpan w:val="2"/>
          </w:tcPr>
          <w:p w14:paraId="3AD327C4"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Trade name</w:t>
            </w:r>
          </w:p>
        </w:tc>
        <w:tc>
          <w:tcPr>
            <w:tcW w:w="4744" w:type="dxa"/>
            <w:gridSpan w:val="7"/>
          </w:tcPr>
          <w:p w14:paraId="51A94E16"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4A1513C0" w14:textId="77777777" w:rsidTr="003A43A4">
        <w:trPr>
          <w:cantSplit/>
        </w:trPr>
        <w:tc>
          <w:tcPr>
            <w:tcW w:w="778" w:type="dxa"/>
            <w:gridSpan w:val="2"/>
          </w:tcPr>
          <w:p w14:paraId="274E068C"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2.3.</w:t>
            </w:r>
          </w:p>
        </w:tc>
        <w:tc>
          <w:tcPr>
            <w:tcW w:w="3264" w:type="dxa"/>
            <w:gridSpan w:val="2"/>
          </w:tcPr>
          <w:p w14:paraId="775DFC67"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Article code of the company</w:t>
            </w:r>
          </w:p>
        </w:tc>
        <w:tc>
          <w:tcPr>
            <w:tcW w:w="4744" w:type="dxa"/>
            <w:gridSpan w:val="7"/>
          </w:tcPr>
          <w:p w14:paraId="6BA8E98F"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6EF0ADB1" w14:textId="77777777" w:rsidTr="003A43A4">
        <w:trPr>
          <w:cantSplit/>
        </w:trPr>
        <w:tc>
          <w:tcPr>
            <w:tcW w:w="778" w:type="dxa"/>
            <w:gridSpan w:val="2"/>
          </w:tcPr>
          <w:p w14:paraId="25A38FE2"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2.4.</w:t>
            </w:r>
          </w:p>
        </w:tc>
        <w:tc>
          <w:tcPr>
            <w:tcW w:w="3264" w:type="dxa"/>
            <w:gridSpan w:val="2"/>
          </w:tcPr>
          <w:p w14:paraId="0ED3907F"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Permit number (if applicable)</w:t>
            </w:r>
          </w:p>
        </w:tc>
        <w:tc>
          <w:tcPr>
            <w:tcW w:w="4744" w:type="dxa"/>
            <w:gridSpan w:val="7"/>
          </w:tcPr>
          <w:p w14:paraId="655AFEDF"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2B40FD26" w14:textId="77777777" w:rsidTr="003A43A4">
        <w:trPr>
          <w:cantSplit/>
        </w:trPr>
        <w:tc>
          <w:tcPr>
            <w:tcW w:w="778" w:type="dxa"/>
            <w:gridSpan w:val="2"/>
          </w:tcPr>
          <w:p w14:paraId="224442BC"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2.5.</w:t>
            </w:r>
          </w:p>
        </w:tc>
        <w:tc>
          <w:tcPr>
            <w:tcW w:w="3264" w:type="dxa"/>
            <w:gridSpan w:val="2"/>
          </w:tcPr>
          <w:p w14:paraId="2FC0DB46"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Product description</w:t>
            </w:r>
          </w:p>
        </w:tc>
        <w:tc>
          <w:tcPr>
            <w:tcW w:w="4744" w:type="dxa"/>
            <w:gridSpan w:val="7"/>
          </w:tcPr>
          <w:p w14:paraId="14A8D005"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10190F8B" w14:textId="77777777" w:rsidTr="003A43A4">
        <w:trPr>
          <w:cantSplit/>
        </w:trPr>
        <w:tc>
          <w:tcPr>
            <w:tcW w:w="778" w:type="dxa"/>
            <w:gridSpan w:val="2"/>
          </w:tcPr>
          <w:p w14:paraId="773C7085"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2.6.</w:t>
            </w:r>
          </w:p>
        </w:tc>
        <w:tc>
          <w:tcPr>
            <w:tcW w:w="3264" w:type="dxa"/>
            <w:gridSpan w:val="2"/>
          </w:tcPr>
          <w:p w14:paraId="64B596B9"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Origin</w:t>
            </w:r>
          </w:p>
        </w:tc>
        <w:tc>
          <w:tcPr>
            <w:tcW w:w="4744" w:type="dxa"/>
            <w:gridSpan w:val="7"/>
          </w:tcPr>
          <w:p w14:paraId="25643384"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316CC614" w14:textId="77777777" w:rsidTr="003A43A4">
        <w:trPr>
          <w:cantSplit/>
        </w:trPr>
        <w:tc>
          <w:tcPr>
            <w:tcW w:w="778" w:type="dxa"/>
            <w:gridSpan w:val="2"/>
          </w:tcPr>
          <w:p w14:paraId="2C761101"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2.7.</w:t>
            </w:r>
          </w:p>
        </w:tc>
        <w:tc>
          <w:tcPr>
            <w:tcW w:w="3264" w:type="dxa"/>
            <w:gridSpan w:val="2"/>
          </w:tcPr>
          <w:p w14:paraId="48770E1B"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Supplied by</w:t>
            </w:r>
          </w:p>
        </w:tc>
        <w:tc>
          <w:tcPr>
            <w:tcW w:w="4744" w:type="dxa"/>
            <w:gridSpan w:val="7"/>
          </w:tcPr>
          <w:p w14:paraId="1A650B3C"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1E930005" w14:textId="77777777" w:rsidTr="00CA77C7">
        <w:trPr>
          <w:cantSplit/>
        </w:trPr>
        <w:tc>
          <w:tcPr>
            <w:tcW w:w="8786" w:type="dxa"/>
            <w:gridSpan w:val="11"/>
            <w:shd w:val="clear" w:color="auto" w:fill="CCCCCC"/>
          </w:tcPr>
          <w:p w14:paraId="34F7B978"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w:t>
            </w:r>
            <w:r w:rsidRPr="003A43A4">
              <w:rPr>
                <w:rFonts w:asciiTheme="minorHAnsi" w:hAnsiTheme="minorHAnsi" w:cstheme="minorHAnsi"/>
                <w:sz w:val="20"/>
                <w:lang w:val="en-GB"/>
              </w:rPr>
              <w:tab/>
              <w:t>Product description</w:t>
            </w:r>
          </w:p>
        </w:tc>
      </w:tr>
      <w:tr w:rsidR="003A43A4" w:rsidRPr="003A43A4" w14:paraId="139D8C1B" w14:textId="77777777" w:rsidTr="003A43A4">
        <w:trPr>
          <w:cantSplit/>
        </w:trPr>
        <w:tc>
          <w:tcPr>
            <w:tcW w:w="778" w:type="dxa"/>
            <w:gridSpan w:val="2"/>
          </w:tcPr>
          <w:p w14:paraId="087487FA"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3.1.</w:t>
            </w:r>
          </w:p>
        </w:tc>
        <w:tc>
          <w:tcPr>
            <w:tcW w:w="3264" w:type="dxa"/>
            <w:gridSpan w:val="2"/>
          </w:tcPr>
          <w:p w14:paraId="79913239"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Production process </w:t>
            </w:r>
          </w:p>
        </w:tc>
        <w:tc>
          <w:tcPr>
            <w:tcW w:w="4744" w:type="dxa"/>
            <w:gridSpan w:val="7"/>
          </w:tcPr>
          <w:p w14:paraId="52409B95"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17190DB5" w14:textId="77777777" w:rsidTr="003A43A4">
        <w:trPr>
          <w:cantSplit/>
        </w:trPr>
        <w:tc>
          <w:tcPr>
            <w:tcW w:w="778" w:type="dxa"/>
            <w:gridSpan w:val="2"/>
          </w:tcPr>
          <w:p w14:paraId="1E14ADA5"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3.2.</w:t>
            </w:r>
          </w:p>
        </w:tc>
        <w:tc>
          <w:tcPr>
            <w:tcW w:w="3264" w:type="dxa"/>
            <w:gridSpan w:val="2"/>
          </w:tcPr>
          <w:p w14:paraId="1A565182"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Raw materials and auxiliary substances used (including feed additives and processing aids)</w:t>
            </w:r>
          </w:p>
        </w:tc>
        <w:tc>
          <w:tcPr>
            <w:tcW w:w="4744" w:type="dxa"/>
            <w:gridSpan w:val="7"/>
          </w:tcPr>
          <w:p w14:paraId="7C81B566"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5C593FC1" w14:textId="77777777" w:rsidTr="003A43A4">
        <w:trPr>
          <w:cantSplit/>
        </w:trPr>
        <w:tc>
          <w:tcPr>
            <w:tcW w:w="778" w:type="dxa"/>
            <w:gridSpan w:val="2"/>
          </w:tcPr>
          <w:p w14:paraId="372F91C6"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3.3.</w:t>
            </w:r>
          </w:p>
        </w:tc>
        <w:tc>
          <w:tcPr>
            <w:tcW w:w="3264" w:type="dxa"/>
            <w:gridSpan w:val="2"/>
          </w:tcPr>
          <w:p w14:paraId="36F83B89"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Logistical process (transport, (interim) storage, packaging)</w:t>
            </w:r>
          </w:p>
        </w:tc>
        <w:tc>
          <w:tcPr>
            <w:tcW w:w="4744" w:type="dxa"/>
            <w:gridSpan w:val="7"/>
          </w:tcPr>
          <w:p w14:paraId="6C10D21B"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56BD7FF6" w14:textId="77777777" w:rsidTr="003A43A4">
        <w:trPr>
          <w:cantSplit/>
        </w:trPr>
        <w:tc>
          <w:tcPr>
            <w:tcW w:w="778" w:type="dxa"/>
            <w:gridSpan w:val="2"/>
          </w:tcPr>
          <w:p w14:paraId="66EFC952" w14:textId="77777777" w:rsidR="003A43A4" w:rsidRPr="003A43A4" w:rsidRDefault="003A43A4" w:rsidP="00CA77C7">
            <w:pPr>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3.4.</w:t>
            </w:r>
          </w:p>
        </w:tc>
        <w:tc>
          <w:tcPr>
            <w:tcW w:w="3264" w:type="dxa"/>
            <w:gridSpan w:val="2"/>
          </w:tcPr>
          <w:p w14:paraId="180B3272" w14:textId="77777777" w:rsidR="003A43A4" w:rsidRPr="003A43A4" w:rsidRDefault="003A43A4" w:rsidP="00CA77C7">
            <w:pPr>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Storage life</w:t>
            </w:r>
          </w:p>
        </w:tc>
        <w:tc>
          <w:tcPr>
            <w:tcW w:w="4744" w:type="dxa"/>
            <w:gridSpan w:val="7"/>
          </w:tcPr>
          <w:p w14:paraId="009B0939" w14:textId="77777777" w:rsidR="003A43A4" w:rsidRPr="003A43A4" w:rsidRDefault="003A43A4" w:rsidP="00CA77C7">
            <w:pPr>
              <w:widowControl w:val="0"/>
              <w:rPr>
                <w:rFonts w:asciiTheme="minorHAnsi" w:hAnsiTheme="minorHAnsi" w:cstheme="minorHAnsi"/>
                <w:sz w:val="20"/>
                <w:lang w:val="en-GB"/>
              </w:rPr>
            </w:pPr>
          </w:p>
        </w:tc>
      </w:tr>
      <w:tr w:rsidR="003A43A4" w:rsidRPr="003A43A4" w14:paraId="260D2B4F" w14:textId="77777777" w:rsidTr="003A43A4">
        <w:trPr>
          <w:cantSplit/>
          <w:trHeight w:val="130"/>
        </w:trPr>
        <w:tc>
          <w:tcPr>
            <w:tcW w:w="778" w:type="dxa"/>
            <w:gridSpan w:val="2"/>
            <w:vMerge w:val="restart"/>
          </w:tcPr>
          <w:p w14:paraId="3EE2D94F" w14:textId="2AF57FF5"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3.5.</w:t>
            </w:r>
          </w:p>
        </w:tc>
        <w:tc>
          <w:tcPr>
            <w:tcW w:w="3264" w:type="dxa"/>
            <w:gridSpan w:val="2"/>
            <w:vMerge w:val="restart"/>
          </w:tcPr>
          <w:p w14:paraId="1FB781F2"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Indicative analysis</w:t>
            </w:r>
          </w:p>
        </w:tc>
        <w:tc>
          <w:tcPr>
            <w:tcW w:w="1068" w:type="dxa"/>
            <w:gridSpan w:val="2"/>
            <w:shd w:val="clear" w:color="auto" w:fill="CCCCCC"/>
          </w:tcPr>
          <w:p w14:paraId="5E00D703"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Parameter</w:t>
            </w:r>
          </w:p>
        </w:tc>
        <w:tc>
          <w:tcPr>
            <w:tcW w:w="595" w:type="dxa"/>
            <w:shd w:val="clear" w:color="auto" w:fill="CCCCCC"/>
          </w:tcPr>
          <w:p w14:paraId="61456D79"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Unit</w:t>
            </w:r>
          </w:p>
        </w:tc>
        <w:tc>
          <w:tcPr>
            <w:tcW w:w="981" w:type="dxa"/>
            <w:shd w:val="clear" w:color="auto" w:fill="CCCCCC"/>
          </w:tcPr>
          <w:p w14:paraId="3F859D90" w14:textId="77777777" w:rsidR="003A43A4" w:rsidRPr="003A43A4" w:rsidRDefault="003A43A4" w:rsidP="00CA77C7">
            <w:pPr>
              <w:keepNext/>
              <w:widowControl w:val="0"/>
              <w:rPr>
                <w:rFonts w:asciiTheme="minorHAnsi" w:hAnsiTheme="minorHAnsi" w:cstheme="minorHAnsi"/>
                <w:sz w:val="20"/>
                <w:lang w:val="en-GB"/>
              </w:rPr>
            </w:pPr>
            <w:r w:rsidRPr="003A43A4">
              <w:rPr>
                <w:rFonts w:asciiTheme="minorHAnsi" w:hAnsiTheme="minorHAnsi" w:cstheme="minorHAnsi"/>
                <w:sz w:val="20"/>
                <w:lang w:val="en-GB"/>
              </w:rPr>
              <w:t>Average</w:t>
            </w:r>
          </w:p>
        </w:tc>
        <w:tc>
          <w:tcPr>
            <w:tcW w:w="1137" w:type="dxa"/>
            <w:gridSpan w:val="2"/>
            <w:shd w:val="clear" w:color="auto" w:fill="CCCCCC"/>
          </w:tcPr>
          <w:p w14:paraId="03FA78A7" w14:textId="77777777" w:rsidR="003A43A4" w:rsidRPr="003A43A4" w:rsidRDefault="003A43A4" w:rsidP="00CA77C7">
            <w:pPr>
              <w:keepNext/>
              <w:widowControl w:val="0"/>
              <w:rPr>
                <w:rFonts w:asciiTheme="minorHAnsi" w:hAnsiTheme="minorHAnsi" w:cstheme="minorHAnsi"/>
                <w:sz w:val="20"/>
                <w:lang w:val="en-GB"/>
              </w:rPr>
            </w:pPr>
            <w:r w:rsidRPr="003A43A4">
              <w:rPr>
                <w:rFonts w:asciiTheme="minorHAnsi" w:hAnsiTheme="minorHAnsi" w:cstheme="minorHAnsi"/>
                <w:sz w:val="20"/>
                <w:lang w:val="en-GB"/>
              </w:rPr>
              <w:t xml:space="preserve">Min. </w:t>
            </w:r>
          </w:p>
        </w:tc>
        <w:tc>
          <w:tcPr>
            <w:tcW w:w="963" w:type="dxa"/>
            <w:shd w:val="clear" w:color="auto" w:fill="CCCCCC"/>
          </w:tcPr>
          <w:p w14:paraId="3AF36241" w14:textId="77777777" w:rsidR="003A43A4" w:rsidRPr="003A43A4" w:rsidRDefault="003A43A4" w:rsidP="00CA77C7">
            <w:pPr>
              <w:keepNext/>
              <w:widowControl w:val="0"/>
              <w:rPr>
                <w:rFonts w:asciiTheme="minorHAnsi" w:hAnsiTheme="minorHAnsi" w:cstheme="minorHAnsi"/>
                <w:sz w:val="20"/>
                <w:lang w:val="en-GB"/>
              </w:rPr>
            </w:pPr>
            <w:r w:rsidRPr="003A43A4">
              <w:rPr>
                <w:rFonts w:asciiTheme="minorHAnsi" w:hAnsiTheme="minorHAnsi" w:cstheme="minorHAnsi"/>
                <w:sz w:val="20"/>
                <w:lang w:val="en-GB"/>
              </w:rPr>
              <w:t>Max.</w:t>
            </w:r>
          </w:p>
        </w:tc>
      </w:tr>
      <w:tr w:rsidR="003A43A4" w:rsidRPr="003A43A4" w14:paraId="6DA322F4" w14:textId="77777777" w:rsidTr="003A43A4">
        <w:trPr>
          <w:cantSplit/>
        </w:trPr>
        <w:tc>
          <w:tcPr>
            <w:tcW w:w="778" w:type="dxa"/>
            <w:gridSpan w:val="2"/>
            <w:vMerge/>
          </w:tcPr>
          <w:p w14:paraId="62434B6A" w14:textId="77777777" w:rsidR="003A43A4" w:rsidRPr="003A43A4" w:rsidRDefault="003A43A4" w:rsidP="00CA77C7">
            <w:pPr>
              <w:keepNext/>
              <w:widowControl w:val="0"/>
              <w:rPr>
                <w:rFonts w:asciiTheme="minorHAnsi" w:hAnsiTheme="minorHAnsi" w:cstheme="minorHAnsi"/>
                <w:sz w:val="20"/>
                <w:lang w:val="en-GB"/>
              </w:rPr>
            </w:pPr>
          </w:p>
        </w:tc>
        <w:tc>
          <w:tcPr>
            <w:tcW w:w="3264" w:type="dxa"/>
            <w:gridSpan w:val="2"/>
            <w:vMerge/>
          </w:tcPr>
          <w:p w14:paraId="4AB119EB" w14:textId="77777777" w:rsidR="003A43A4" w:rsidRPr="003A43A4" w:rsidRDefault="003A43A4" w:rsidP="00CA77C7">
            <w:pPr>
              <w:keepNext/>
              <w:widowControl w:val="0"/>
              <w:rPr>
                <w:rFonts w:asciiTheme="minorHAnsi" w:hAnsiTheme="minorHAnsi" w:cstheme="minorHAnsi"/>
                <w:sz w:val="20"/>
                <w:lang w:val="en-GB"/>
              </w:rPr>
            </w:pPr>
          </w:p>
        </w:tc>
        <w:tc>
          <w:tcPr>
            <w:tcW w:w="1068" w:type="dxa"/>
            <w:gridSpan w:val="2"/>
          </w:tcPr>
          <w:p w14:paraId="073C223E" w14:textId="77777777" w:rsidR="003A43A4" w:rsidRPr="003A43A4" w:rsidRDefault="003A43A4" w:rsidP="00CA77C7">
            <w:pPr>
              <w:keepNext/>
              <w:widowControl w:val="0"/>
              <w:rPr>
                <w:rFonts w:asciiTheme="minorHAnsi" w:hAnsiTheme="minorHAnsi" w:cstheme="minorHAnsi"/>
                <w:sz w:val="20"/>
                <w:lang w:val="en-GB"/>
              </w:rPr>
            </w:pPr>
          </w:p>
        </w:tc>
        <w:tc>
          <w:tcPr>
            <w:tcW w:w="595" w:type="dxa"/>
          </w:tcPr>
          <w:p w14:paraId="28FA5E25" w14:textId="77777777" w:rsidR="003A43A4" w:rsidRPr="003A43A4" w:rsidRDefault="003A43A4" w:rsidP="00CA77C7">
            <w:pPr>
              <w:keepNext/>
              <w:widowControl w:val="0"/>
              <w:rPr>
                <w:rFonts w:asciiTheme="minorHAnsi" w:hAnsiTheme="minorHAnsi" w:cstheme="minorHAnsi"/>
                <w:sz w:val="20"/>
                <w:lang w:val="en-GB"/>
              </w:rPr>
            </w:pPr>
          </w:p>
        </w:tc>
        <w:tc>
          <w:tcPr>
            <w:tcW w:w="981" w:type="dxa"/>
          </w:tcPr>
          <w:p w14:paraId="27FA7F12" w14:textId="77777777" w:rsidR="003A43A4" w:rsidRPr="003A43A4" w:rsidRDefault="003A43A4" w:rsidP="00CA77C7">
            <w:pPr>
              <w:keepNext/>
              <w:widowControl w:val="0"/>
              <w:rPr>
                <w:rFonts w:asciiTheme="minorHAnsi" w:hAnsiTheme="minorHAnsi" w:cstheme="minorHAnsi"/>
                <w:sz w:val="20"/>
                <w:lang w:val="en-GB"/>
              </w:rPr>
            </w:pPr>
          </w:p>
        </w:tc>
        <w:tc>
          <w:tcPr>
            <w:tcW w:w="1137" w:type="dxa"/>
            <w:gridSpan w:val="2"/>
          </w:tcPr>
          <w:p w14:paraId="4FE98FE8" w14:textId="77777777" w:rsidR="003A43A4" w:rsidRPr="003A43A4" w:rsidRDefault="003A43A4" w:rsidP="00CA77C7">
            <w:pPr>
              <w:keepNext/>
              <w:widowControl w:val="0"/>
              <w:rPr>
                <w:rFonts w:asciiTheme="minorHAnsi" w:hAnsiTheme="minorHAnsi" w:cstheme="minorHAnsi"/>
                <w:sz w:val="20"/>
                <w:lang w:val="en-GB"/>
              </w:rPr>
            </w:pPr>
          </w:p>
        </w:tc>
        <w:tc>
          <w:tcPr>
            <w:tcW w:w="963" w:type="dxa"/>
          </w:tcPr>
          <w:p w14:paraId="4E42A43A"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386B2CE9" w14:textId="77777777" w:rsidTr="00CA77C7">
        <w:trPr>
          <w:cantSplit/>
        </w:trPr>
        <w:tc>
          <w:tcPr>
            <w:tcW w:w="8786" w:type="dxa"/>
            <w:gridSpan w:val="11"/>
            <w:shd w:val="clear" w:color="auto" w:fill="BFBFBF" w:themeFill="background1" w:themeFillShade="BF"/>
          </w:tcPr>
          <w:p w14:paraId="2680DB56" w14:textId="77777777" w:rsidR="003A43A4" w:rsidRPr="003A43A4" w:rsidRDefault="003A43A4" w:rsidP="00CA77C7">
            <w:pPr>
              <w:keepNext/>
              <w:widowControl w:val="0"/>
              <w:rPr>
                <w:rFonts w:asciiTheme="minorHAnsi" w:hAnsiTheme="minorHAnsi" w:cstheme="minorHAnsi"/>
                <w:sz w:val="20"/>
                <w:lang w:val="en-GB"/>
              </w:rPr>
            </w:pPr>
            <w:r w:rsidRPr="003A43A4">
              <w:rPr>
                <w:rFonts w:asciiTheme="minorHAnsi" w:hAnsiTheme="minorHAnsi" w:cstheme="minorHAnsi"/>
                <w:sz w:val="20"/>
                <w:lang w:val="en-GB"/>
              </w:rPr>
              <w:t>4. Standards / Requirements</w:t>
            </w:r>
          </w:p>
        </w:tc>
      </w:tr>
      <w:tr w:rsidR="003A43A4" w:rsidRPr="003A43A4" w14:paraId="1B4BFC58" w14:textId="77777777" w:rsidTr="003A43A4">
        <w:trPr>
          <w:cantSplit/>
        </w:trPr>
        <w:tc>
          <w:tcPr>
            <w:tcW w:w="778" w:type="dxa"/>
            <w:gridSpan w:val="2"/>
          </w:tcPr>
          <w:p w14:paraId="02A6C91B"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4.1.</w:t>
            </w:r>
          </w:p>
        </w:tc>
        <w:tc>
          <w:tcPr>
            <w:tcW w:w="3264" w:type="dxa"/>
            <w:gridSpan w:val="2"/>
          </w:tcPr>
          <w:p w14:paraId="537DB7D8"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Relevant legislation and other </w:t>
            </w:r>
            <w:r w:rsidRPr="003A43A4">
              <w:rPr>
                <w:rFonts w:asciiTheme="minorHAnsi" w:hAnsiTheme="minorHAnsi" w:cstheme="minorHAnsi"/>
                <w:sz w:val="20"/>
                <w:lang w:val="en-GB"/>
              </w:rPr>
              <w:br/>
              <w:t>requirements.</w:t>
            </w:r>
          </w:p>
        </w:tc>
        <w:tc>
          <w:tcPr>
            <w:tcW w:w="4744" w:type="dxa"/>
            <w:gridSpan w:val="7"/>
          </w:tcPr>
          <w:p w14:paraId="1902CBAA"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099C54EB" w14:textId="77777777" w:rsidTr="003A43A4">
        <w:trPr>
          <w:cantSplit/>
        </w:trPr>
        <w:tc>
          <w:tcPr>
            <w:tcW w:w="778" w:type="dxa"/>
            <w:gridSpan w:val="2"/>
            <w:vMerge w:val="restart"/>
          </w:tcPr>
          <w:p w14:paraId="4D1C8FAA"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4.2.</w:t>
            </w:r>
          </w:p>
        </w:tc>
        <w:tc>
          <w:tcPr>
            <w:tcW w:w="3264" w:type="dxa"/>
            <w:gridSpan w:val="2"/>
            <w:vMerge w:val="restart"/>
          </w:tcPr>
          <w:p w14:paraId="5BC04279"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Relevant product standards / </w:t>
            </w:r>
            <w:r w:rsidRPr="003A43A4">
              <w:rPr>
                <w:rFonts w:asciiTheme="minorHAnsi" w:hAnsiTheme="minorHAnsi" w:cstheme="minorHAnsi"/>
                <w:sz w:val="20"/>
                <w:lang w:val="en-GB"/>
              </w:rPr>
              <w:br/>
              <w:t>requirements</w:t>
            </w:r>
            <w:r w:rsidRPr="003A43A4">
              <w:rPr>
                <w:rFonts w:asciiTheme="minorHAnsi" w:hAnsiTheme="minorHAnsi" w:cstheme="minorHAnsi"/>
                <w:sz w:val="20"/>
                <w:lang w:val="en-GB"/>
              </w:rPr>
              <w:br/>
              <w:t>(chemical, physical, microbiological)</w:t>
            </w:r>
          </w:p>
        </w:tc>
        <w:tc>
          <w:tcPr>
            <w:tcW w:w="1068" w:type="dxa"/>
            <w:gridSpan w:val="2"/>
            <w:shd w:val="clear" w:color="auto" w:fill="CCCCCC"/>
          </w:tcPr>
          <w:p w14:paraId="79C3145D"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Parameter</w:t>
            </w:r>
          </w:p>
        </w:tc>
        <w:tc>
          <w:tcPr>
            <w:tcW w:w="595" w:type="dxa"/>
            <w:shd w:val="clear" w:color="auto" w:fill="CCCCCC"/>
          </w:tcPr>
          <w:p w14:paraId="4BF13004"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Unit</w:t>
            </w:r>
          </w:p>
        </w:tc>
        <w:tc>
          <w:tcPr>
            <w:tcW w:w="981" w:type="dxa"/>
            <w:shd w:val="clear" w:color="auto" w:fill="CCCCCC"/>
          </w:tcPr>
          <w:p w14:paraId="7ECBE995"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Statutory</w:t>
            </w:r>
          </w:p>
        </w:tc>
        <w:tc>
          <w:tcPr>
            <w:tcW w:w="1137" w:type="dxa"/>
            <w:gridSpan w:val="2"/>
            <w:shd w:val="clear" w:color="auto" w:fill="CCCCCC"/>
          </w:tcPr>
          <w:p w14:paraId="6FCCFB0D"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Contractual</w:t>
            </w:r>
          </w:p>
        </w:tc>
        <w:tc>
          <w:tcPr>
            <w:tcW w:w="963" w:type="dxa"/>
            <w:shd w:val="clear" w:color="auto" w:fill="CCCCCC"/>
          </w:tcPr>
          <w:p w14:paraId="25C820BA"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Internal</w:t>
            </w:r>
          </w:p>
        </w:tc>
      </w:tr>
      <w:tr w:rsidR="003A43A4" w:rsidRPr="003A43A4" w14:paraId="7B8ABB96" w14:textId="77777777" w:rsidTr="003A43A4">
        <w:trPr>
          <w:cantSplit/>
        </w:trPr>
        <w:tc>
          <w:tcPr>
            <w:tcW w:w="778" w:type="dxa"/>
            <w:gridSpan w:val="2"/>
            <w:vMerge/>
          </w:tcPr>
          <w:p w14:paraId="4D726A93" w14:textId="77777777" w:rsidR="003A43A4" w:rsidRPr="003A43A4" w:rsidRDefault="003A43A4" w:rsidP="00CA77C7">
            <w:pPr>
              <w:keepNext/>
              <w:widowControl w:val="0"/>
              <w:rPr>
                <w:rFonts w:asciiTheme="minorHAnsi" w:hAnsiTheme="minorHAnsi" w:cstheme="minorHAnsi"/>
                <w:sz w:val="20"/>
                <w:lang w:val="en-GB"/>
              </w:rPr>
            </w:pPr>
          </w:p>
        </w:tc>
        <w:tc>
          <w:tcPr>
            <w:tcW w:w="3264" w:type="dxa"/>
            <w:gridSpan w:val="2"/>
            <w:vMerge/>
          </w:tcPr>
          <w:p w14:paraId="396F73E0" w14:textId="77777777" w:rsidR="003A43A4" w:rsidRPr="003A43A4" w:rsidRDefault="003A43A4" w:rsidP="00CA77C7">
            <w:pPr>
              <w:keepNext/>
              <w:widowControl w:val="0"/>
              <w:rPr>
                <w:rFonts w:asciiTheme="minorHAnsi" w:hAnsiTheme="minorHAnsi" w:cstheme="minorHAnsi"/>
                <w:sz w:val="20"/>
                <w:lang w:val="en-GB"/>
              </w:rPr>
            </w:pPr>
          </w:p>
        </w:tc>
        <w:tc>
          <w:tcPr>
            <w:tcW w:w="1068" w:type="dxa"/>
            <w:gridSpan w:val="2"/>
          </w:tcPr>
          <w:p w14:paraId="03BD367D" w14:textId="77777777" w:rsidR="003A43A4" w:rsidRPr="003A43A4" w:rsidRDefault="003A43A4" w:rsidP="00CA77C7">
            <w:pPr>
              <w:keepNext/>
              <w:widowControl w:val="0"/>
              <w:rPr>
                <w:rFonts w:asciiTheme="minorHAnsi" w:hAnsiTheme="minorHAnsi" w:cstheme="minorHAnsi"/>
                <w:sz w:val="20"/>
                <w:lang w:val="en-GB"/>
              </w:rPr>
            </w:pPr>
          </w:p>
        </w:tc>
        <w:tc>
          <w:tcPr>
            <w:tcW w:w="595" w:type="dxa"/>
          </w:tcPr>
          <w:p w14:paraId="0CE01249" w14:textId="77777777" w:rsidR="003A43A4" w:rsidRPr="003A43A4" w:rsidRDefault="003A43A4" w:rsidP="00CA77C7">
            <w:pPr>
              <w:keepNext/>
              <w:widowControl w:val="0"/>
              <w:rPr>
                <w:rFonts w:asciiTheme="minorHAnsi" w:hAnsiTheme="minorHAnsi" w:cstheme="minorHAnsi"/>
                <w:sz w:val="20"/>
                <w:lang w:val="en-GB"/>
              </w:rPr>
            </w:pPr>
          </w:p>
        </w:tc>
        <w:tc>
          <w:tcPr>
            <w:tcW w:w="981" w:type="dxa"/>
          </w:tcPr>
          <w:p w14:paraId="0B2A28D4" w14:textId="77777777" w:rsidR="003A43A4" w:rsidRPr="003A43A4" w:rsidRDefault="003A43A4" w:rsidP="00CA77C7">
            <w:pPr>
              <w:keepNext/>
              <w:widowControl w:val="0"/>
              <w:rPr>
                <w:rFonts w:asciiTheme="minorHAnsi" w:hAnsiTheme="minorHAnsi" w:cstheme="minorHAnsi"/>
                <w:sz w:val="20"/>
                <w:lang w:val="en-GB"/>
              </w:rPr>
            </w:pPr>
          </w:p>
        </w:tc>
        <w:tc>
          <w:tcPr>
            <w:tcW w:w="1137" w:type="dxa"/>
            <w:gridSpan w:val="2"/>
          </w:tcPr>
          <w:p w14:paraId="6B6D0A3B" w14:textId="77777777" w:rsidR="003A43A4" w:rsidRPr="003A43A4" w:rsidRDefault="003A43A4" w:rsidP="00CA77C7">
            <w:pPr>
              <w:keepNext/>
              <w:widowControl w:val="0"/>
              <w:rPr>
                <w:rFonts w:asciiTheme="minorHAnsi" w:hAnsiTheme="minorHAnsi" w:cstheme="minorHAnsi"/>
                <w:sz w:val="20"/>
                <w:lang w:val="en-GB"/>
              </w:rPr>
            </w:pPr>
          </w:p>
        </w:tc>
        <w:tc>
          <w:tcPr>
            <w:tcW w:w="963" w:type="dxa"/>
          </w:tcPr>
          <w:p w14:paraId="512E62A2"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406ADC69" w14:textId="77777777" w:rsidTr="003A43A4">
        <w:trPr>
          <w:cantSplit/>
        </w:trPr>
        <w:tc>
          <w:tcPr>
            <w:tcW w:w="778" w:type="dxa"/>
            <w:gridSpan w:val="2"/>
          </w:tcPr>
          <w:p w14:paraId="144B686C"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4.3.</w:t>
            </w:r>
          </w:p>
        </w:tc>
        <w:tc>
          <w:tcPr>
            <w:tcW w:w="3264" w:type="dxa"/>
            <w:gridSpan w:val="2"/>
          </w:tcPr>
          <w:p w14:paraId="2BF1C5B0"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Intended use + reason for destination feed</w:t>
            </w:r>
          </w:p>
        </w:tc>
        <w:tc>
          <w:tcPr>
            <w:tcW w:w="4744" w:type="dxa"/>
            <w:gridSpan w:val="7"/>
          </w:tcPr>
          <w:p w14:paraId="7539AB3B"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22291BD4" w14:textId="77777777" w:rsidTr="003A43A4">
        <w:trPr>
          <w:cantSplit/>
        </w:trPr>
        <w:tc>
          <w:tcPr>
            <w:tcW w:w="778" w:type="dxa"/>
            <w:gridSpan w:val="2"/>
          </w:tcPr>
          <w:p w14:paraId="5E968A39"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4.4.</w:t>
            </w:r>
          </w:p>
        </w:tc>
        <w:tc>
          <w:tcPr>
            <w:tcW w:w="3264" w:type="dxa"/>
            <w:gridSpan w:val="2"/>
          </w:tcPr>
          <w:p w14:paraId="5041A3FE"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Processing of the product (indicate whether the (former) foodstuff needs further processing or has been pro-cessed into feed material)</w:t>
            </w:r>
          </w:p>
        </w:tc>
        <w:tc>
          <w:tcPr>
            <w:tcW w:w="4744" w:type="dxa"/>
            <w:gridSpan w:val="7"/>
          </w:tcPr>
          <w:p w14:paraId="013D27B6"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485A66E0" w14:textId="77777777" w:rsidTr="003A43A4">
        <w:trPr>
          <w:cantSplit/>
        </w:trPr>
        <w:tc>
          <w:tcPr>
            <w:tcW w:w="778" w:type="dxa"/>
            <w:gridSpan w:val="2"/>
            <w:tcBorders>
              <w:top w:val="single" w:sz="2" w:space="0" w:color="auto"/>
              <w:left w:val="single" w:sz="2" w:space="0" w:color="auto"/>
              <w:bottom w:val="single" w:sz="2" w:space="0" w:color="auto"/>
              <w:right w:val="single" w:sz="2" w:space="0" w:color="auto"/>
            </w:tcBorders>
          </w:tcPr>
          <w:p w14:paraId="1E1D5C06"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4.5.</w:t>
            </w:r>
          </w:p>
        </w:tc>
        <w:tc>
          <w:tcPr>
            <w:tcW w:w="3264" w:type="dxa"/>
            <w:gridSpan w:val="2"/>
            <w:tcBorders>
              <w:top w:val="single" w:sz="2" w:space="0" w:color="auto"/>
              <w:left w:val="single" w:sz="2" w:space="0" w:color="auto"/>
              <w:bottom w:val="single" w:sz="2" w:space="0" w:color="auto"/>
              <w:right w:val="single" w:sz="2" w:space="0" w:color="auto"/>
            </w:tcBorders>
          </w:tcPr>
          <w:p w14:paraId="67602682"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Processing step and instructions for processing</w:t>
            </w:r>
          </w:p>
        </w:tc>
        <w:tc>
          <w:tcPr>
            <w:tcW w:w="4744" w:type="dxa"/>
            <w:gridSpan w:val="7"/>
            <w:tcBorders>
              <w:top w:val="single" w:sz="2" w:space="0" w:color="auto"/>
              <w:left w:val="single" w:sz="2" w:space="0" w:color="auto"/>
              <w:bottom w:val="single" w:sz="2" w:space="0" w:color="auto"/>
              <w:right w:val="single" w:sz="2" w:space="0" w:color="auto"/>
            </w:tcBorders>
          </w:tcPr>
          <w:p w14:paraId="6EB246FE" w14:textId="77777777" w:rsidR="003A43A4" w:rsidRPr="003A43A4" w:rsidRDefault="003A43A4" w:rsidP="00CA77C7">
            <w:pPr>
              <w:keepNext/>
              <w:widowControl w:val="0"/>
              <w:rPr>
                <w:rFonts w:asciiTheme="minorHAnsi" w:hAnsiTheme="minorHAnsi" w:cstheme="minorHAnsi"/>
                <w:sz w:val="20"/>
                <w:lang w:val="en-GB"/>
              </w:rPr>
            </w:pPr>
          </w:p>
        </w:tc>
      </w:tr>
    </w:tbl>
    <w:p w14:paraId="68676C5B" w14:textId="77777777" w:rsidR="003A43A4" w:rsidRDefault="003A43A4"/>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778"/>
        <w:gridCol w:w="8"/>
        <w:gridCol w:w="1196"/>
        <w:gridCol w:w="1276"/>
        <w:gridCol w:w="784"/>
        <w:gridCol w:w="82"/>
        <w:gridCol w:w="268"/>
        <w:gridCol w:w="941"/>
        <w:gridCol w:w="1608"/>
        <w:gridCol w:w="1845"/>
      </w:tblGrid>
      <w:tr w:rsidR="003A43A4" w:rsidRPr="003A43A4" w14:paraId="6F6FA511" w14:textId="77777777" w:rsidTr="003A43A4">
        <w:trPr>
          <w:cantSplit/>
        </w:trPr>
        <w:tc>
          <w:tcPr>
            <w:tcW w:w="778" w:type="dxa"/>
          </w:tcPr>
          <w:p w14:paraId="4F2968BB"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lastRenderedPageBreak/>
              <w:t>4.6.</w:t>
            </w:r>
          </w:p>
        </w:tc>
        <w:tc>
          <w:tcPr>
            <w:tcW w:w="3264" w:type="dxa"/>
            <w:gridSpan w:val="4"/>
          </w:tcPr>
          <w:p w14:paraId="02A3A11C"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Storage and retention conditions</w:t>
            </w:r>
          </w:p>
        </w:tc>
        <w:tc>
          <w:tcPr>
            <w:tcW w:w="4744" w:type="dxa"/>
            <w:gridSpan w:val="5"/>
          </w:tcPr>
          <w:p w14:paraId="5A68541C"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5ED77EDD" w14:textId="77777777" w:rsidTr="003A43A4">
        <w:trPr>
          <w:cantSplit/>
        </w:trPr>
        <w:tc>
          <w:tcPr>
            <w:tcW w:w="778" w:type="dxa"/>
          </w:tcPr>
          <w:p w14:paraId="291C676D"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4.7.</w:t>
            </w:r>
          </w:p>
        </w:tc>
        <w:tc>
          <w:tcPr>
            <w:tcW w:w="3264" w:type="dxa"/>
            <w:gridSpan w:val="4"/>
          </w:tcPr>
          <w:p w14:paraId="41B889F4"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Transport requirements </w:t>
            </w:r>
          </w:p>
        </w:tc>
        <w:tc>
          <w:tcPr>
            <w:tcW w:w="4744" w:type="dxa"/>
            <w:gridSpan w:val="5"/>
          </w:tcPr>
          <w:p w14:paraId="5F9128CF" w14:textId="77777777" w:rsidR="003A43A4" w:rsidRPr="003A43A4" w:rsidRDefault="003A43A4" w:rsidP="00CA77C7">
            <w:pPr>
              <w:keepNext/>
              <w:widowControl w:val="0"/>
              <w:rPr>
                <w:rFonts w:asciiTheme="minorHAnsi" w:hAnsiTheme="minorHAnsi" w:cstheme="minorHAnsi"/>
                <w:sz w:val="20"/>
                <w:lang w:val="en-GB"/>
              </w:rPr>
            </w:pPr>
          </w:p>
        </w:tc>
      </w:tr>
      <w:tr w:rsidR="003A43A4" w:rsidRPr="003A43A4" w14:paraId="4AAFFB34" w14:textId="77777777" w:rsidTr="003A43A4">
        <w:trPr>
          <w:cantSplit/>
        </w:trPr>
        <w:tc>
          <w:tcPr>
            <w:tcW w:w="8786" w:type="dxa"/>
            <w:gridSpan w:val="10"/>
            <w:shd w:val="clear" w:color="auto" w:fill="CCCCCC"/>
          </w:tcPr>
          <w:p w14:paraId="76EBAF46" w14:textId="7FD4FA8D"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rPr>
              <w:br w:type="page"/>
            </w:r>
            <w:r w:rsidRPr="003A43A4">
              <w:rPr>
                <w:rFonts w:asciiTheme="minorHAnsi" w:hAnsiTheme="minorHAnsi" w:cstheme="minorHAnsi"/>
                <w:sz w:val="20"/>
                <w:lang w:val="en-GB"/>
              </w:rPr>
              <w:t>5.</w:t>
            </w:r>
            <w:r w:rsidRPr="003A43A4">
              <w:rPr>
                <w:rFonts w:asciiTheme="minorHAnsi" w:hAnsiTheme="minorHAnsi" w:cstheme="minorHAnsi"/>
                <w:sz w:val="20"/>
                <w:lang w:val="en-GB"/>
              </w:rPr>
              <w:tab/>
              <w:t>Labelling</w:t>
            </w:r>
          </w:p>
        </w:tc>
      </w:tr>
      <w:tr w:rsidR="003A43A4" w:rsidRPr="003A43A4" w14:paraId="219EC5A1" w14:textId="77777777" w:rsidTr="003A43A4">
        <w:trPr>
          <w:cantSplit/>
        </w:trPr>
        <w:tc>
          <w:tcPr>
            <w:tcW w:w="8786" w:type="dxa"/>
            <w:gridSpan w:val="10"/>
          </w:tcPr>
          <w:p w14:paraId="5C44CD96" w14:textId="77777777" w:rsidR="003A43A4" w:rsidRPr="003A43A4" w:rsidRDefault="003A43A4" w:rsidP="00CA77C7">
            <w:pPr>
              <w:widowControl w:val="0"/>
              <w:rPr>
                <w:rFonts w:asciiTheme="minorHAnsi" w:hAnsiTheme="minorHAnsi" w:cstheme="minorHAnsi"/>
                <w:sz w:val="20"/>
                <w:lang w:val="en-GB"/>
              </w:rPr>
            </w:pPr>
          </w:p>
          <w:p w14:paraId="568FC936" w14:textId="77777777" w:rsidR="003A43A4" w:rsidRPr="003A43A4" w:rsidRDefault="003A43A4" w:rsidP="00CA77C7">
            <w:pPr>
              <w:widowControl w:val="0"/>
              <w:rPr>
                <w:rFonts w:asciiTheme="minorHAnsi" w:hAnsiTheme="minorHAnsi" w:cstheme="minorHAnsi"/>
                <w:sz w:val="20"/>
                <w:lang w:val="en-GB"/>
              </w:rPr>
            </w:pPr>
          </w:p>
          <w:p w14:paraId="6526EEA9" w14:textId="77777777" w:rsidR="003A43A4" w:rsidRPr="003A43A4" w:rsidRDefault="003A43A4" w:rsidP="00CA77C7">
            <w:pPr>
              <w:widowControl w:val="0"/>
              <w:rPr>
                <w:rFonts w:asciiTheme="minorHAnsi" w:hAnsiTheme="minorHAnsi" w:cstheme="minorHAnsi"/>
                <w:sz w:val="20"/>
                <w:lang w:val="en-GB"/>
              </w:rPr>
            </w:pPr>
          </w:p>
        </w:tc>
      </w:tr>
      <w:tr w:rsidR="003A43A4" w:rsidRPr="003A43A4" w14:paraId="07E9DECD" w14:textId="77777777" w:rsidTr="003A43A4">
        <w:trPr>
          <w:cantSplit/>
        </w:trPr>
        <w:tc>
          <w:tcPr>
            <w:tcW w:w="8786" w:type="dxa"/>
            <w:gridSpan w:val="10"/>
            <w:shd w:val="clear" w:color="auto" w:fill="CCCCCC"/>
          </w:tcPr>
          <w:p w14:paraId="63106B1B"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w:t>
            </w:r>
            <w:r w:rsidRPr="003A43A4">
              <w:rPr>
                <w:rFonts w:asciiTheme="minorHAnsi" w:hAnsiTheme="minorHAnsi" w:cstheme="minorHAnsi"/>
                <w:sz w:val="20"/>
                <w:lang w:val="en-GB"/>
              </w:rPr>
              <w:tab/>
              <w:t>HACCP</w:t>
            </w:r>
          </w:p>
        </w:tc>
      </w:tr>
      <w:tr w:rsidR="003A43A4" w:rsidRPr="003A43A4" w14:paraId="5F7100FA" w14:textId="77777777" w:rsidTr="003A43A4">
        <w:trPr>
          <w:cantSplit/>
        </w:trPr>
        <w:tc>
          <w:tcPr>
            <w:tcW w:w="786" w:type="dxa"/>
            <w:gridSpan w:val="2"/>
            <w:vMerge w:val="restart"/>
            <w:shd w:val="clear" w:color="auto" w:fill="CCCCCC"/>
          </w:tcPr>
          <w:p w14:paraId="321518D8"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6.1. Hazard</w:t>
            </w:r>
          </w:p>
        </w:tc>
        <w:tc>
          <w:tcPr>
            <w:tcW w:w="4547" w:type="dxa"/>
            <w:gridSpan w:val="6"/>
            <w:shd w:val="clear" w:color="auto" w:fill="CCCCCC"/>
          </w:tcPr>
          <w:p w14:paraId="6E66DD0C" w14:textId="77777777" w:rsidR="003A43A4" w:rsidRPr="003A43A4" w:rsidRDefault="003A43A4" w:rsidP="00CA77C7">
            <w:pPr>
              <w:keepNext/>
              <w:widowControl w:val="0"/>
              <w:spacing w:before="100" w:beforeAutospacing="1" w:after="100" w:afterAutospacing="1"/>
              <w:jc w:val="center"/>
              <w:rPr>
                <w:rFonts w:asciiTheme="minorHAnsi" w:hAnsiTheme="minorHAnsi" w:cstheme="minorHAnsi"/>
                <w:sz w:val="20"/>
                <w:lang w:val="en-GB"/>
              </w:rPr>
            </w:pPr>
            <w:r w:rsidRPr="003A43A4">
              <w:rPr>
                <w:rFonts w:asciiTheme="minorHAnsi" w:hAnsiTheme="minorHAnsi" w:cstheme="minorHAnsi"/>
                <w:sz w:val="20"/>
                <w:lang w:val="en-GB"/>
              </w:rPr>
              <w:t>6.2. Risk assessment</w:t>
            </w:r>
          </w:p>
        </w:tc>
        <w:tc>
          <w:tcPr>
            <w:tcW w:w="1608" w:type="dxa"/>
            <w:vMerge w:val="restart"/>
            <w:shd w:val="clear" w:color="auto" w:fill="CCCCCC"/>
          </w:tcPr>
          <w:p w14:paraId="7B3B199B"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6.3. Control measure</w:t>
            </w:r>
          </w:p>
        </w:tc>
        <w:tc>
          <w:tcPr>
            <w:tcW w:w="1845" w:type="dxa"/>
            <w:vMerge w:val="restart"/>
            <w:shd w:val="clear" w:color="auto" w:fill="CCCCCC"/>
          </w:tcPr>
          <w:p w14:paraId="25524014" w14:textId="77777777" w:rsidR="003A43A4" w:rsidRPr="003A43A4" w:rsidRDefault="003A43A4" w:rsidP="00CA77C7">
            <w:pPr>
              <w:keepNext/>
              <w:widowControl w:val="0"/>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6.4. Reason</w:t>
            </w:r>
          </w:p>
        </w:tc>
      </w:tr>
      <w:tr w:rsidR="003A43A4" w:rsidRPr="00B7320E" w14:paraId="3BE44B81" w14:textId="77777777" w:rsidTr="003A43A4">
        <w:trPr>
          <w:cantSplit/>
        </w:trPr>
        <w:tc>
          <w:tcPr>
            <w:tcW w:w="786" w:type="dxa"/>
            <w:gridSpan w:val="2"/>
            <w:vMerge/>
            <w:shd w:val="clear" w:color="auto" w:fill="CCCCCC"/>
          </w:tcPr>
          <w:p w14:paraId="0D3F5C20" w14:textId="77777777" w:rsidR="003A43A4" w:rsidRPr="00B7320E" w:rsidRDefault="003A43A4" w:rsidP="00CA77C7">
            <w:pPr>
              <w:keepNext/>
              <w:widowControl w:val="0"/>
              <w:rPr>
                <w:rFonts w:cs="Arial"/>
                <w:sz w:val="20"/>
                <w:lang w:val="en-GB"/>
              </w:rPr>
            </w:pPr>
          </w:p>
        </w:tc>
        <w:tc>
          <w:tcPr>
            <w:tcW w:w="1196" w:type="dxa"/>
            <w:shd w:val="clear" w:color="auto" w:fill="CCCCCC"/>
          </w:tcPr>
          <w:p w14:paraId="52BE0147" w14:textId="77777777" w:rsidR="003A43A4" w:rsidRPr="00B7320E" w:rsidRDefault="003A43A4" w:rsidP="00CA77C7">
            <w:pPr>
              <w:keepNext/>
              <w:widowControl w:val="0"/>
              <w:spacing w:before="100" w:beforeAutospacing="1" w:after="100" w:afterAutospacing="1"/>
              <w:jc w:val="center"/>
              <w:rPr>
                <w:rFonts w:cs="Arial"/>
                <w:sz w:val="20"/>
                <w:lang w:val="en-GB"/>
              </w:rPr>
            </w:pPr>
            <w:r w:rsidRPr="00B7320E">
              <w:rPr>
                <w:rFonts w:cs="Arial"/>
                <w:sz w:val="20"/>
                <w:lang w:val="en-GB"/>
              </w:rPr>
              <w:t>Cat.</w:t>
            </w:r>
            <w:r>
              <w:rPr>
                <w:rFonts w:cs="Arial"/>
                <w:sz w:val="20"/>
                <w:lang w:val="en-GB"/>
              </w:rPr>
              <w:br/>
            </w:r>
            <w:r w:rsidRPr="00B7320E">
              <w:rPr>
                <w:rFonts w:cs="Arial"/>
                <w:sz w:val="20"/>
                <w:lang w:val="en-GB"/>
              </w:rPr>
              <w:t>(C, M, F)</w:t>
            </w:r>
          </w:p>
        </w:tc>
        <w:tc>
          <w:tcPr>
            <w:tcW w:w="1276" w:type="dxa"/>
            <w:shd w:val="clear" w:color="auto" w:fill="CCCCCC"/>
          </w:tcPr>
          <w:p w14:paraId="5E43EFD6" w14:textId="77777777" w:rsidR="003A43A4" w:rsidRPr="00B7320E" w:rsidRDefault="003A43A4" w:rsidP="00CA77C7">
            <w:pPr>
              <w:keepNext/>
              <w:widowControl w:val="0"/>
              <w:spacing w:before="100" w:beforeAutospacing="1" w:after="100" w:afterAutospacing="1"/>
              <w:jc w:val="center"/>
              <w:rPr>
                <w:rFonts w:cs="Arial"/>
                <w:sz w:val="20"/>
                <w:lang w:val="en-GB"/>
              </w:rPr>
            </w:pPr>
            <w:r>
              <w:rPr>
                <w:rFonts w:cs="Arial"/>
                <w:sz w:val="20"/>
                <w:lang w:val="en-GB"/>
              </w:rPr>
              <w:t xml:space="preserve">Likely </w:t>
            </w:r>
            <w:r>
              <w:rPr>
                <w:rFonts w:cs="Arial"/>
                <w:sz w:val="20"/>
                <w:lang w:val="en-GB"/>
              </w:rPr>
              <w:br/>
            </w:r>
            <w:proofErr w:type="spellStart"/>
            <w:r>
              <w:rPr>
                <w:rFonts w:cs="Arial"/>
                <w:sz w:val="20"/>
                <w:lang w:val="en-GB"/>
              </w:rPr>
              <w:t>Occurance</w:t>
            </w:r>
            <w:proofErr w:type="spellEnd"/>
          </w:p>
        </w:tc>
        <w:tc>
          <w:tcPr>
            <w:tcW w:w="1134" w:type="dxa"/>
            <w:gridSpan w:val="3"/>
            <w:shd w:val="clear" w:color="auto" w:fill="CCCCCC"/>
          </w:tcPr>
          <w:p w14:paraId="6F54C5EC" w14:textId="77777777" w:rsidR="003A43A4" w:rsidRPr="00B7320E" w:rsidRDefault="003A43A4" w:rsidP="00CA77C7">
            <w:pPr>
              <w:keepNext/>
              <w:widowControl w:val="0"/>
              <w:spacing w:before="100" w:beforeAutospacing="1" w:after="100" w:afterAutospacing="1"/>
              <w:jc w:val="center"/>
              <w:rPr>
                <w:rFonts w:cs="Arial"/>
                <w:sz w:val="20"/>
                <w:lang w:val="en-GB"/>
              </w:rPr>
            </w:pPr>
            <w:r w:rsidRPr="00B7320E">
              <w:rPr>
                <w:rFonts w:cs="Arial"/>
                <w:sz w:val="20"/>
                <w:lang w:val="en-GB"/>
              </w:rPr>
              <w:t>Severity</w:t>
            </w:r>
          </w:p>
        </w:tc>
        <w:tc>
          <w:tcPr>
            <w:tcW w:w="941" w:type="dxa"/>
            <w:shd w:val="clear" w:color="auto" w:fill="CCCCCC"/>
          </w:tcPr>
          <w:p w14:paraId="2239DF21" w14:textId="77777777" w:rsidR="003A43A4" w:rsidRPr="00B7320E" w:rsidRDefault="003A43A4" w:rsidP="00CA77C7">
            <w:pPr>
              <w:keepNext/>
              <w:widowControl w:val="0"/>
              <w:spacing w:before="100" w:beforeAutospacing="1" w:after="100" w:afterAutospacing="1"/>
              <w:jc w:val="center"/>
              <w:rPr>
                <w:rFonts w:cs="Arial"/>
                <w:sz w:val="20"/>
                <w:lang w:val="en-GB"/>
              </w:rPr>
            </w:pPr>
            <w:r>
              <w:rPr>
                <w:rFonts w:cs="Arial"/>
                <w:sz w:val="20"/>
                <w:lang w:val="en-GB"/>
              </w:rPr>
              <w:t>R</w:t>
            </w:r>
            <w:r w:rsidRPr="00B7320E">
              <w:rPr>
                <w:rFonts w:cs="Arial"/>
                <w:sz w:val="20"/>
                <w:lang w:val="en-GB"/>
              </w:rPr>
              <w:t>isk</w:t>
            </w:r>
          </w:p>
        </w:tc>
        <w:tc>
          <w:tcPr>
            <w:tcW w:w="1608" w:type="dxa"/>
            <w:vMerge/>
            <w:shd w:val="clear" w:color="auto" w:fill="CCCCCC"/>
          </w:tcPr>
          <w:p w14:paraId="2131BA26" w14:textId="77777777" w:rsidR="003A43A4" w:rsidRPr="00B7320E" w:rsidRDefault="003A43A4" w:rsidP="00CA77C7">
            <w:pPr>
              <w:keepNext/>
              <w:widowControl w:val="0"/>
              <w:rPr>
                <w:rFonts w:cs="Arial"/>
                <w:sz w:val="20"/>
                <w:lang w:val="en-GB"/>
              </w:rPr>
            </w:pPr>
          </w:p>
        </w:tc>
        <w:tc>
          <w:tcPr>
            <w:tcW w:w="1845" w:type="dxa"/>
            <w:vMerge/>
            <w:shd w:val="clear" w:color="auto" w:fill="CCCCCC"/>
          </w:tcPr>
          <w:p w14:paraId="0BBF1063" w14:textId="77777777" w:rsidR="003A43A4" w:rsidRPr="00B7320E" w:rsidRDefault="003A43A4" w:rsidP="00CA77C7">
            <w:pPr>
              <w:keepNext/>
              <w:widowControl w:val="0"/>
              <w:rPr>
                <w:rFonts w:cs="Arial"/>
                <w:sz w:val="20"/>
                <w:lang w:val="en-GB"/>
              </w:rPr>
            </w:pPr>
          </w:p>
        </w:tc>
      </w:tr>
      <w:tr w:rsidR="003A43A4" w:rsidRPr="00B7320E" w14:paraId="57E86618" w14:textId="77777777" w:rsidTr="003A43A4">
        <w:trPr>
          <w:cantSplit/>
        </w:trPr>
        <w:tc>
          <w:tcPr>
            <w:tcW w:w="786" w:type="dxa"/>
            <w:gridSpan w:val="2"/>
          </w:tcPr>
          <w:p w14:paraId="40316DC7" w14:textId="77777777" w:rsidR="003A43A4" w:rsidRPr="00B7320E" w:rsidRDefault="003A43A4" w:rsidP="00CA77C7">
            <w:pPr>
              <w:keepNext/>
              <w:widowControl w:val="0"/>
              <w:rPr>
                <w:rFonts w:cs="Arial"/>
                <w:sz w:val="20"/>
                <w:lang w:val="en-GB"/>
              </w:rPr>
            </w:pPr>
          </w:p>
        </w:tc>
        <w:tc>
          <w:tcPr>
            <w:tcW w:w="1196" w:type="dxa"/>
          </w:tcPr>
          <w:p w14:paraId="434D43EF" w14:textId="77777777" w:rsidR="003A43A4" w:rsidRPr="00B7320E" w:rsidRDefault="003A43A4" w:rsidP="00CA77C7">
            <w:pPr>
              <w:keepNext/>
              <w:widowControl w:val="0"/>
              <w:rPr>
                <w:rFonts w:cs="Arial"/>
                <w:sz w:val="20"/>
                <w:lang w:val="en-GB"/>
              </w:rPr>
            </w:pPr>
          </w:p>
        </w:tc>
        <w:tc>
          <w:tcPr>
            <w:tcW w:w="1276" w:type="dxa"/>
          </w:tcPr>
          <w:p w14:paraId="0633FD19" w14:textId="77777777" w:rsidR="003A43A4" w:rsidRPr="00B7320E" w:rsidRDefault="003A43A4" w:rsidP="00CA77C7">
            <w:pPr>
              <w:keepNext/>
              <w:widowControl w:val="0"/>
              <w:rPr>
                <w:rFonts w:cs="Arial"/>
                <w:sz w:val="20"/>
                <w:lang w:val="en-GB"/>
              </w:rPr>
            </w:pPr>
          </w:p>
        </w:tc>
        <w:tc>
          <w:tcPr>
            <w:tcW w:w="1134" w:type="dxa"/>
            <w:gridSpan w:val="3"/>
          </w:tcPr>
          <w:p w14:paraId="13815052" w14:textId="77777777" w:rsidR="003A43A4" w:rsidRPr="00B7320E" w:rsidRDefault="003A43A4" w:rsidP="00CA77C7">
            <w:pPr>
              <w:keepNext/>
              <w:widowControl w:val="0"/>
              <w:rPr>
                <w:rFonts w:cs="Arial"/>
                <w:sz w:val="20"/>
                <w:lang w:val="en-GB"/>
              </w:rPr>
            </w:pPr>
          </w:p>
        </w:tc>
        <w:tc>
          <w:tcPr>
            <w:tcW w:w="941" w:type="dxa"/>
          </w:tcPr>
          <w:p w14:paraId="62F32205" w14:textId="77777777" w:rsidR="003A43A4" w:rsidRPr="00B7320E" w:rsidRDefault="003A43A4" w:rsidP="00CA77C7">
            <w:pPr>
              <w:keepNext/>
              <w:widowControl w:val="0"/>
              <w:rPr>
                <w:rFonts w:cs="Arial"/>
                <w:sz w:val="20"/>
                <w:lang w:val="en-GB"/>
              </w:rPr>
            </w:pPr>
          </w:p>
        </w:tc>
        <w:tc>
          <w:tcPr>
            <w:tcW w:w="1608" w:type="dxa"/>
          </w:tcPr>
          <w:p w14:paraId="246CF78E" w14:textId="77777777" w:rsidR="003A43A4" w:rsidRPr="00B7320E" w:rsidRDefault="003A43A4" w:rsidP="00CA77C7">
            <w:pPr>
              <w:keepNext/>
              <w:widowControl w:val="0"/>
              <w:rPr>
                <w:rFonts w:cs="Arial"/>
                <w:sz w:val="20"/>
                <w:lang w:val="en-GB"/>
              </w:rPr>
            </w:pPr>
          </w:p>
        </w:tc>
        <w:tc>
          <w:tcPr>
            <w:tcW w:w="1845" w:type="dxa"/>
          </w:tcPr>
          <w:p w14:paraId="0361BEFB" w14:textId="77777777" w:rsidR="003A43A4" w:rsidRPr="00B7320E" w:rsidRDefault="003A43A4" w:rsidP="00CA77C7">
            <w:pPr>
              <w:keepNext/>
              <w:widowControl w:val="0"/>
              <w:rPr>
                <w:rFonts w:cs="Arial"/>
                <w:sz w:val="20"/>
                <w:lang w:val="en-GB"/>
              </w:rPr>
            </w:pPr>
          </w:p>
        </w:tc>
      </w:tr>
      <w:tr w:rsidR="003A43A4" w:rsidRPr="00B7320E" w14:paraId="72CCA6EE" w14:textId="77777777" w:rsidTr="003A43A4">
        <w:trPr>
          <w:cantSplit/>
        </w:trPr>
        <w:tc>
          <w:tcPr>
            <w:tcW w:w="786" w:type="dxa"/>
            <w:gridSpan w:val="2"/>
          </w:tcPr>
          <w:p w14:paraId="09A1886E" w14:textId="77777777" w:rsidR="003A43A4" w:rsidRPr="00B7320E" w:rsidRDefault="003A43A4" w:rsidP="00CA77C7">
            <w:pPr>
              <w:keepNext/>
              <w:widowControl w:val="0"/>
              <w:rPr>
                <w:rFonts w:cs="Arial"/>
                <w:sz w:val="20"/>
                <w:lang w:val="en-GB"/>
              </w:rPr>
            </w:pPr>
          </w:p>
        </w:tc>
        <w:tc>
          <w:tcPr>
            <w:tcW w:w="1196" w:type="dxa"/>
          </w:tcPr>
          <w:p w14:paraId="14FB920B" w14:textId="77777777" w:rsidR="003A43A4" w:rsidRPr="00B7320E" w:rsidRDefault="003A43A4" w:rsidP="00CA77C7">
            <w:pPr>
              <w:keepNext/>
              <w:widowControl w:val="0"/>
              <w:rPr>
                <w:rFonts w:cs="Arial"/>
                <w:sz w:val="20"/>
                <w:lang w:val="en-GB"/>
              </w:rPr>
            </w:pPr>
          </w:p>
        </w:tc>
        <w:tc>
          <w:tcPr>
            <w:tcW w:w="1276" w:type="dxa"/>
          </w:tcPr>
          <w:p w14:paraId="121E7EAD" w14:textId="77777777" w:rsidR="003A43A4" w:rsidRPr="00B7320E" w:rsidRDefault="003A43A4" w:rsidP="00CA77C7">
            <w:pPr>
              <w:keepNext/>
              <w:widowControl w:val="0"/>
              <w:rPr>
                <w:rFonts w:cs="Arial"/>
                <w:sz w:val="20"/>
                <w:lang w:val="en-GB"/>
              </w:rPr>
            </w:pPr>
          </w:p>
        </w:tc>
        <w:tc>
          <w:tcPr>
            <w:tcW w:w="1134" w:type="dxa"/>
            <w:gridSpan w:val="3"/>
          </w:tcPr>
          <w:p w14:paraId="36EE5BAF" w14:textId="77777777" w:rsidR="003A43A4" w:rsidRPr="00B7320E" w:rsidRDefault="003A43A4" w:rsidP="00CA77C7">
            <w:pPr>
              <w:keepNext/>
              <w:widowControl w:val="0"/>
              <w:rPr>
                <w:rFonts w:cs="Arial"/>
                <w:sz w:val="20"/>
                <w:lang w:val="en-GB"/>
              </w:rPr>
            </w:pPr>
          </w:p>
        </w:tc>
        <w:tc>
          <w:tcPr>
            <w:tcW w:w="941" w:type="dxa"/>
          </w:tcPr>
          <w:p w14:paraId="71402230" w14:textId="77777777" w:rsidR="003A43A4" w:rsidRPr="00B7320E" w:rsidRDefault="003A43A4" w:rsidP="00CA77C7">
            <w:pPr>
              <w:keepNext/>
              <w:widowControl w:val="0"/>
              <w:rPr>
                <w:rFonts w:cs="Arial"/>
                <w:sz w:val="20"/>
                <w:lang w:val="en-GB"/>
              </w:rPr>
            </w:pPr>
          </w:p>
        </w:tc>
        <w:tc>
          <w:tcPr>
            <w:tcW w:w="1608" w:type="dxa"/>
          </w:tcPr>
          <w:p w14:paraId="446C6E91" w14:textId="77777777" w:rsidR="003A43A4" w:rsidRPr="00B7320E" w:rsidRDefault="003A43A4" w:rsidP="00CA77C7">
            <w:pPr>
              <w:keepNext/>
              <w:widowControl w:val="0"/>
              <w:rPr>
                <w:rFonts w:cs="Arial"/>
                <w:sz w:val="20"/>
                <w:lang w:val="en-GB"/>
              </w:rPr>
            </w:pPr>
          </w:p>
        </w:tc>
        <w:tc>
          <w:tcPr>
            <w:tcW w:w="1845" w:type="dxa"/>
          </w:tcPr>
          <w:p w14:paraId="0EDA9682" w14:textId="77777777" w:rsidR="003A43A4" w:rsidRPr="00B7320E" w:rsidRDefault="003A43A4" w:rsidP="00CA77C7">
            <w:pPr>
              <w:keepNext/>
              <w:widowControl w:val="0"/>
              <w:jc w:val="center"/>
              <w:rPr>
                <w:rFonts w:cs="Arial"/>
                <w:sz w:val="20"/>
                <w:lang w:val="en-GB"/>
              </w:rPr>
            </w:pPr>
          </w:p>
        </w:tc>
      </w:tr>
      <w:tr w:rsidR="003A43A4" w:rsidRPr="00B7320E" w14:paraId="2CBFB722" w14:textId="77777777" w:rsidTr="003A43A4">
        <w:trPr>
          <w:cantSplit/>
        </w:trPr>
        <w:tc>
          <w:tcPr>
            <w:tcW w:w="786" w:type="dxa"/>
            <w:gridSpan w:val="2"/>
          </w:tcPr>
          <w:p w14:paraId="302CF106" w14:textId="77777777" w:rsidR="003A43A4" w:rsidRPr="00B7320E" w:rsidRDefault="003A43A4" w:rsidP="00CA77C7">
            <w:pPr>
              <w:keepNext/>
              <w:widowControl w:val="0"/>
              <w:rPr>
                <w:rFonts w:cs="Arial"/>
                <w:sz w:val="20"/>
                <w:lang w:val="en-GB"/>
              </w:rPr>
            </w:pPr>
          </w:p>
        </w:tc>
        <w:tc>
          <w:tcPr>
            <w:tcW w:w="1196" w:type="dxa"/>
          </w:tcPr>
          <w:p w14:paraId="472730B2" w14:textId="77777777" w:rsidR="003A43A4" w:rsidRPr="00B7320E" w:rsidRDefault="003A43A4" w:rsidP="00CA77C7">
            <w:pPr>
              <w:keepNext/>
              <w:widowControl w:val="0"/>
              <w:rPr>
                <w:rFonts w:cs="Arial"/>
                <w:sz w:val="20"/>
                <w:lang w:val="en-GB"/>
              </w:rPr>
            </w:pPr>
          </w:p>
        </w:tc>
        <w:tc>
          <w:tcPr>
            <w:tcW w:w="1276" w:type="dxa"/>
          </w:tcPr>
          <w:p w14:paraId="4583FB60" w14:textId="77777777" w:rsidR="003A43A4" w:rsidRPr="00B7320E" w:rsidRDefault="003A43A4" w:rsidP="00CA77C7">
            <w:pPr>
              <w:keepNext/>
              <w:widowControl w:val="0"/>
              <w:rPr>
                <w:rFonts w:cs="Arial"/>
                <w:sz w:val="20"/>
                <w:lang w:val="en-GB"/>
              </w:rPr>
            </w:pPr>
          </w:p>
        </w:tc>
        <w:tc>
          <w:tcPr>
            <w:tcW w:w="1134" w:type="dxa"/>
            <w:gridSpan w:val="3"/>
          </w:tcPr>
          <w:p w14:paraId="734F5C20" w14:textId="77777777" w:rsidR="003A43A4" w:rsidRPr="00B7320E" w:rsidRDefault="003A43A4" w:rsidP="00CA77C7">
            <w:pPr>
              <w:keepNext/>
              <w:widowControl w:val="0"/>
              <w:rPr>
                <w:rFonts w:cs="Arial"/>
                <w:sz w:val="20"/>
                <w:lang w:val="en-GB"/>
              </w:rPr>
            </w:pPr>
          </w:p>
        </w:tc>
        <w:tc>
          <w:tcPr>
            <w:tcW w:w="941" w:type="dxa"/>
          </w:tcPr>
          <w:p w14:paraId="468E380D" w14:textId="77777777" w:rsidR="003A43A4" w:rsidRPr="00B7320E" w:rsidRDefault="003A43A4" w:rsidP="00CA77C7">
            <w:pPr>
              <w:keepNext/>
              <w:widowControl w:val="0"/>
              <w:rPr>
                <w:rFonts w:cs="Arial"/>
                <w:sz w:val="20"/>
                <w:lang w:val="en-GB"/>
              </w:rPr>
            </w:pPr>
          </w:p>
        </w:tc>
        <w:tc>
          <w:tcPr>
            <w:tcW w:w="1608" w:type="dxa"/>
          </w:tcPr>
          <w:p w14:paraId="59093173" w14:textId="77777777" w:rsidR="003A43A4" w:rsidRPr="00B7320E" w:rsidRDefault="003A43A4" w:rsidP="00CA77C7">
            <w:pPr>
              <w:keepNext/>
              <w:widowControl w:val="0"/>
              <w:rPr>
                <w:rFonts w:cs="Arial"/>
                <w:sz w:val="20"/>
                <w:lang w:val="en-GB"/>
              </w:rPr>
            </w:pPr>
          </w:p>
        </w:tc>
        <w:tc>
          <w:tcPr>
            <w:tcW w:w="1845" w:type="dxa"/>
          </w:tcPr>
          <w:p w14:paraId="50BAE3BD" w14:textId="77777777" w:rsidR="003A43A4" w:rsidRPr="00B7320E" w:rsidRDefault="003A43A4" w:rsidP="00CA77C7">
            <w:pPr>
              <w:keepNext/>
              <w:widowControl w:val="0"/>
              <w:rPr>
                <w:rFonts w:cs="Arial"/>
                <w:sz w:val="20"/>
                <w:lang w:val="en-GB"/>
              </w:rPr>
            </w:pPr>
          </w:p>
        </w:tc>
      </w:tr>
      <w:tr w:rsidR="003A43A4" w:rsidRPr="00B7320E" w14:paraId="4C91CBBA" w14:textId="77777777" w:rsidTr="003A43A4">
        <w:trPr>
          <w:cantSplit/>
        </w:trPr>
        <w:tc>
          <w:tcPr>
            <w:tcW w:w="8786" w:type="dxa"/>
            <w:gridSpan w:val="10"/>
            <w:shd w:val="clear" w:color="auto" w:fill="BFBFBF" w:themeFill="background1" w:themeFillShade="BF"/>
          </w:tcPr>
          <w:p w14:paraId="51E1554A" w14:textId="77777777" w:rsidR="003A43A4" w:rsidRPr="00B7320E" w:rsidRDefault="003A43A4" w:rsidP="00CA77C7">
            <w:pPr>
              <w:keepNext/>
              <w:widowControl w:val="0"/>
              <w:rPr>
                <w:rFonts w:cs="Arial"/>
                <w:sz w:val="20"/>
                <w:lang w:val="en-GB"/>
              </w:rPr>
            </w:pPr>
            <w:r>
              <w:rPr>
                <w:rFonts w:cs="Arial"/>
                <w:sz w:val="20"/>
                <w:lang w:val="en-GB"/>
              </w:rPr>
              <w:t>7.</w:t>
            </w:r>
            <w:r>
              <w:rPr>
                <w:rFonts w:cs="Arial"/>
                <w:sz w:val="20"/>
                <w:lang w:val="en-GB"/>
              </w:rPr>
              <w:tab/>
              <w:t>Monitoring</w:t>
            </w:r>
          </w:p>
        </w:tc>
      </w:tr>
      <w:tr w:rsidR="003A43A4" w:rsidRPr="00B7320E" w14:paraId="281EA837" w14:textId="77777777" w:rsidTr="003A43A4">
        <w:trPr>
          <w:cantSplit/>
        </w:trPr>
        <w:tc>
          <w:tcPr>
            <w:tcW w:w="786" w:type="dxa"/>
            <w:gridSpan w:val="2"/>
            <w:shd w:val="clear" w:color="auto" w:fill="CCCCCC"/>
          </w:tcPr>
          <w:p w14:paraId="1041823A" w14:textId="77777777" w:rsidR="003A43A4" w:rsidRPr="00B7320E" w:rsidRDefault="003A43A4" w:rsidP="00CA77C7">
            <w:pPr>
              <w:keepNext/>
              <w:widowControl w:val="0"/>
              <w:spacing w:before="100" w:beforeAutospacing="1" w:after="100" w:afterAutospacing="1"/>
              <w:rPr>
                <w:rFonts w:cs="Arial"/>
                <w:sz w:val="20"/>
                <w:lang w:val="en-GB"/>
              </w:rPr>
            </w:pPr>
            <w:r w:rsidRPr="00B7320E">
              <w:rPr>
                <w:rFonts w:cs="Arial"/>
                <w:sz w:val="20"/>
                <w:lang w:val="en-GB"/>
              </w:rPr>
              <w:t>7.1. Para</w:t>
            </w:r>
            <w:r>
              <w:rPr>
                <w:rFonts w:cs="Arial"/>
                <w:sz w:val="20"/>
                <w:lang w:val="en-GB"/>
              </w:rPr>
              <w:t>-</w:t>
            </w:r>
            <w:r w:rsidRPr="00B7320E">
              <w:rPr>
                <w:rFonts w:cs="Arial"/>
                <w:sz w:val="20"/>
                <w:lang w:val="en-GB"/>
              </w:rPr>
              <w:t>meter</w:t>
            </w:r>
          </w:p>
        </w:tc>
        <w:tc>
          <w:tcPr>
            <w:tcW w:w="4547" w:type="dxa"/>
            <w:gridSpan w:val="6"/>
            <w:shd w:val="clear" w:color="auto" w:fill="CCCCCC"/>
          </w:tcPr>
          <w:p w14:paraId="3C2DB4E0" w14:textId="77777777" w:rsidR="003A43A4" w:rsidRPr="00B7320E" w:rsidRDefault="003A43A4" w:rsidP="00CA77C7">
            <w:pPr>
              <w:keepNext/>
              <w:widowControl w:val="0"/>
              <w:spacing w:before="100" w:beforeAutospacing="1" w:after="100" w:afterAutospacing="1"/>
              <w:rPr>
                <w:rFonts w:cs="Arial"/>
                <w:sz w:val="20"/>
                <w:lang w:val="en-GB"/>
              </w:rPr>
            </w:pPr>
            <w:r w:rsidRPr="00B7320E">
              <w:rPr>
                <w:rFonts w:cs="Arial"/>
                <w:sz w:val="20"/>
                <w:lang w:val="en-GB"/>
              </w:rPr>
              <w:t>7.2. Sampling moment / point</w:t>
            </w:r>
          </w:p>
        </w:tc>
        <w:tc>
          <w:tcPr>
            <w:tcW w:w="3453" w:type="dxa"/>
            <w:gridSpan w:val="2"/>
            <w:shd w:val="clear" w:color="auto" w:fill="CCCCCC"/>
          </w:tcPr>
          <w:p w14:paraId="4080CBFE" w14:textId="77777777" w:rsidR="003A43A4" w:rsidRPr="00B7320E" w:rsidRDefault="003A43A4" w:rsidP="00CA77C7">
            <w:pPr>
              <w:keepNext/>
              <w:widowControl w:val="0"/>
              <w:spacing w:before="100" w:beforeAutospacing="1" w:after="100" w:afterAutospacing="1"/>
              <w:rPr>
                <w:rFonts w:cs="Arial"/>
                <w:sz w:val="20"/>
                <w:lang w:val="en-GB"/>
              </w:rPr>
            </w:pPr>
            <w:r w:rsidRPr="00B7320E">
              <w:rPr>
                <w:rFonts w:cs="Arial"/>
                <w:sz w:val="20"/>
                <w:lang w:val="en-GB"/>
              </w:rPr>
              <w:t>7.3. Frequency of analysis</w:t>
            </w:r>
          </w:p>
        </w:tc>
      </w:tr>
      <w:tr w:rsidR="003A43A4" w:rsidRPr="00B7320E" w14:paraId="51FCF1F2" w14:textId="77777777" w:rsidTr="003A43A4">
        <w:trPr>
          <w:cantSplit/>
        </w:trPr>
        <w:tc>
          <w:tcPr>
            <w:tcW w:w="786" w:type="dxa"/>
            <w:gridSpan w:val="2"/>
          </w:tcPr>
          <w:p w14:paraId="3B2810C2" w14:textId="77777777" w:rsidR="003A43A4" w:rsidRPr="00B7320E" w:rsidRDefault="003A43A4" w:rsidP="00CA77C7">
            <w:pPr>
              <w:keepNext/>
              <w:widowControl w:val="0"/>
              <w:rPr>
                <w:rFonts w:cs="Arial"/>
                <w:sz w:val="20"/>
                <w:lang w:val="en-GB"/>
              </w:rPr>
            </w:pPr>
          </w:p>
        </w:tc>
        <w:tc>
          <w:tcPr>
            <w:tcW w:w="4547" w:type="dxa"/>
            <w:gridSpan w:val="6"/>
          </w:tcPr>
          <w:p w14:paraId="0B17C6F5" w14:textId="77777777" w:rsidR="003A43A4" w:rsidRPr="00B7320E" w:rsidRDefault="003A43A4" w:rsidP="00CA77C7">
            <w:pPr>
              <w:keepNext/>
              <w:widowControl w:val="0"/>
              <w:rPr>
                <w:rFonts w:cs="Arial"/>
                <w:sz w:val="20"/>
                <w:lang w:val="en-GB"/>
              </w:rPr>
            </w:pPr>
          </w:p>
        </w:tc>
        <w:tc>
          <w:tcPr>
            <w:tcW w:w="3453" w:type="dxa"/>
            <w:gridSpan w:val="2"/>
          </w:tcPr>
          <w:p w14:paraId="2A386EBC" w14:textId="77777777" w:rsidR="003A43A4" w:rsidRPr="00B7320E" w:rsidRDefault="003A43A4" w:rsidP="00CA77C7">
            <w:pPr>
              <w:keepNext/>
              <w:widowControl w:val="0"/>
              <w:rPr>
                <w:rFonts w:cs="Arial"/>
                <w:sz w:val="20"/>
                <w:lang w:val="en-GB"/>
              </w:rPr>
            </w:pPr>
          </w:p>
        </w:tc>
      </w:tr>
      <w:tr w:rsidR="003A43A4" w:rsidRPr="00B7320E" w14:paraId="31C0B1F6" w14:textId="77777777" w:rsidTr="003A43A4">
        <w:trPr>
          <w:cantSplit/>
        </w:trPr>
        <w:tc>
          <w:tcPr>
            <w:tcW w:w="786" w:type="dxa"/>
            <w:gridSpan w:val="2"/>
          </w:tcPr>
          <w:p w14:paraId="6FDAADF9" w14:textId="77777777" w:rsidR="003A43A4" w:rsidRPr="00B7320E" w:rsidRDefault="003A43A4" w:rsidP="00CA77C7">
            <w:pPr>
              <w:keepNext/>
              <w:widowControl w:val="0"/>
              <w:rPr>
                <w:rFonts w:cs="Arial"/>
                <w:sz w:val="20"/>
                <w:lang w:val="en-GB"/>
              </w:rPr>
            </w:pPr>
          </w:p>
        </w:tc>
        <w:tc>
          <w:tcPr>
            <w:tcW w:w="4547" w:type="dxa"/>
            <w:gridSpan w:val="6"/>
          </w:tcPr>
          <w:p w14:paraId="33511A3A" w14:textId="77777777" w:rsidR="003A43A4" w:rsidRPr="00B7320E" w:rsidRDefault="003A43A4" w:rsidP="00CA77C7">
            <w:pPr>
              <w:keepNext/>
              <w:widowControl w:val="0"/>
              <w:rPr>
                <w:rFonts w:cs="Arial"/>
                <w:sz w:val="20"/>
                <w:lang w:val="en-GB"/>
              </w:rPr>
            </w:pPr>
          </w:p>
        </w:tc>
        <w:tc>
          <w:tcPr>
            <w:tcW w:w="3453" w:type="dxa"/>
            <w:gridSpan w:val="2"/>
          </w:tcPr>
          <w:p w14:paraId="4967E4C8" w14:textId="77777777" w:rsidR="003A43A4" w:rsidRPr="00B7320E" w:rsidRDefault="003A43A4" w:rsidP="00CA77C7">
            <w:pPr>
              <w:keepNext/>
              <w:widowControl w:val="0"/>
              <w:rPr>
                <w:rFonts w:cs="Arial"/>
                <w:sz w:val="20"/>
                <w:lang w:val="en-GB"/>
              </w:rPr>
            </w:pPr>
          </w:p>
        </w:tc>
      </w:tr>
      <w:tr w:rsidR="003A43A4" w:rsidRPr="00B7320E" w14:paraId="2F1A0CD7" w14:textId="77777777" w:rsidTr="003A43A4">
        <w:trPr>
          <w:cantSplit/>
        </w:trPr>
        <w:tc>
          <w:tcPr>
            <w:tcW w:w="786" w:type="dxa"/>
            <w:gridSpan w:val="2"/>
          </w:tcPr>
          <w:p w14:paraId="4877F406" w14:textId="77777777" w:rsidR="003A43A4" w:rsidRPr="00B7320E" w:rsidRDefault="003A43A4" w:rsidP="00CA77C7">
            <w:pPr>
              <w:keepNext/>
              <w:widowControl w:val="0"/>
              <w:rPr>
                <w:rFonts w:cs="Arial"/>
                <w:sz w:val="20"/>
                <w:lang w:val="en-GB"/>
              </w:rPr>
            </w:pPr>
          </w:p>
        </w:tc>
        <w:tc>
          <w:tcPr>
            <w:tcW w:w="4547" w:type="dxa"/>
            <w:gridSpan w:val="6"/>
          </w:tcPr>
          <w:p w14:paraId="3CD952DC" w14:textId="77777777" w:rsidR="003A43A4" w:rsidRPr="00B7320E" w:rsidRDefault="003A43A4" w:rsidP="00CA77C7">
            <w:pPr>
              <w:keepNext/>
              <w:widowControl w:val="0"/>
              <w:rPr>
                <w:rFonts w:cs="Arial"/>
                <w:sz w:val="20"/>
                <w:lang w:val="en-GB"/>
              </w:rPr>
            </w:pPr>
          </w:p>
        </w:tc>
        <w:tc>
          <w:tcPr>
            <w:tcW w:w="3453" w:type="dxa"/>
            <w:gridSpan w:val="2"/>
          </w:tcPr>
          <w:p w14:paraId="784CA31A" w14:textId="77777777" w:rsidR="003A43A4" w:rsidRPr="00B7320E" w:rsidRDefault="003A43A4" w:rsidP="00CA77C7">
            <w:pPr>
              <w:keepNext/>
              <w:widowControl w:val="0"/>
              <w:rPr>
                <w:rFonts w:cs="Arial"/>
                <w:sz w:val="20"/>
                <w:lang w:val="en-GB"/>
              </w:rPr>
            </w:pPr>
          </w:p>
        </w:tc>
      </w:tr>
      <w:tr w:rsidR="003A43A4" w:rsidRPr="003A43A4" w14:paraId="524C5247"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10"/>
            <w:shd w:val="clear" w:color="auto" w:fill="D9D9D9"/>
          </w:tcPr>
          <w:p w14:paraId="156B5944" w14:textId="77777777" w:rsidR="003A43A4" w:rsidRPr="007D2357" w:rsidRDefault="003A43A4" w:rsidP="00CA77C7">
            <w:pPr>
              <w:keepNext/>
              <w:widowControl w:val="0"/>
              <w:rPr>
                <w:rFonts w:cs="Arial"/>
                <w:b/>
                <w:sz w:val="20"/>
                <w:szCs w:val="20"/>
              </w:rPr>
            </w:pPr>
            <w:r w:rsidRPr="007D2357">
              <w:rPr>
                <w:rFonts w:cs="Arial"/>
                <w:b/>
                <w:sz w:val="20"/>
                <w:szCs w:val="20"/>
              </w:rPr>
              <w:t>8.</w:t>
            </w:r>
            <w:r w:rsidRPr="007D2357">
              <w:rPr>
                <w:rFonts w:cs="Arial"/>
                <w:b/>
                <w:sz w:val="20"/>
                <w:szCs w:val="20"/>
              </w:rPr>
              <w:tab/>
              <w:t>Communication in case of non-conformities</w:t>
            </w:r>
          </w:p>
        </w:tc>
      </w:tr>
      <w:tr w:rsidR="003A43A4" w:rsidRPr="003A43A4" w14:paraId="175AF95E"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10"/>
          </w:tcPr>
          <w:p w14:paraId="54FD600F" w14:textId="77777777" w:rsidR="003A43A4" w:rsidRPr="007D2357" w:rsidRDefault="003A43A4" w:rsidP="00CA77C7">
            <w:pPr>
              <w:widowControl w:val="0"/>
              <w:rPr>
                <w:rFonts w:cs="Arial"/>
                <w:sz w:val="20"/>
                <w:szCs w:val="20"/>
              </w:rPr>
            </w:pPr>
            <w:r w:rsidRPr="007D2357">
              <w:rPr>
                <w:rFonts w:cs="Arial"/>
                <w:sz w:val="20"/>
                <w:szCs w:val="20"/>
              </w:rPr>
              <w:t>In case the batch does not correspond with the FSDS or the suspicion exist that the health of animals or the food/feed safety is in danger than this must be actively reported to the GMP+ participant.</w:t>
            </w:r>
          </w:p>
        </w:tc>
      </w:tr>
      <w:tr w:rsidR="003A43A4" w:rsidRPr="00B7320E" w14:paraId="34CA53DE" w14:textId="77777777" w:rsidTr="003A43A4">
        <w:trPr>
          <w:cantSplit/>
        </w:trPr>
        <w:tc>
          <w:tcPr>
            <w:tcW w:w="8786" w:type="dxa"/>
            <w:gridSpan w:val="10"/>
            <w:shd w:val="clear" w:color="auto" w:fill="CCCCCC"/>
          </w:tcPr>
          <w:p w14:paraId="181D3D6E" w14:textId="77777777" w:rsidR="003A43A4" w:rsidRPr="00B7320E" w:rsidRDefault="003A43A4" w:rsidP="00CA77C7">
            <w:pPr>
              <w:keepNext/>
              <w:widowControl w:val="0"/>
              <w:spacing w:before="100" w:beforeAutospacing="1" w:after="100" w:afterAutospacing="1"/>
              <w:rPr>
                <w:rFonts w:cs="Arial"/>
                <w:sz w:val="20"/>
                <w:lang w:val="en-GB"/>
              </w:rPr>
            </w:pPr>
            <w:r>
              <w:rPr>
                <w:rFonts w:cs="Arial"/>
                <w:sz w:val="20"/>
                <w:lang w:val="en-GB"/>
              </w:rPr>
              <w:t>9</w:t>
            </w:r>
            <w:r w:rsidRPr="00B7320E">
              <w:rPr>
                <w:rFonts w:cs="Arial"/>
                <w:sz w:val="20"/>
                <w:lang w:val="en-GB"/>
              </w:rPr>
              <w:t>.</w:t>
            </w:r>
            <w:r w:rsidRPr="00B7320E">
              <w:rPr>
                <w:rFonts w:cs="Arial"/>
                <w:sz w:val="20"/>
                <w:lang w:val="en-GB"/>
              </w:rPr>
              <w:tab/>
              <w:t>Remarks</w:t>
            </w:r>
          </w:p>
        </w:tc>
      </w:tr>
      <w:tr w:rsidR="003A43A4" w:rsidRPr="00B7320E" w14:paraId="54C840A0" w14:textId="77777777" w:rsidTr="003A43A4">
        <w:trPr>
          <w:cantSplit/>
        </w:trPr>
        <w:tc>
          <w:tcPr>
            <w:tcW w:w="8786" w:type="dxa"/>
            <w:gridSpan w:val="10"/>
          </w:tcPr>
          <w:p w14:paraId="51003A3F" w14:textId="77777777" w:rsidR="003A43A4" w:rsidRPr="00B7320E" w:rsidRDefault="003A43A4" w:rsidP="00CA77C7">
            <w:pPr>
              <w:widowControl w:val="0"/>
              <w:rPr>
                <w:rFonts w:cs="Arial"/>
                <w:sz w:val="20"/>
                <w:lang w:val="en-GB"/>
              </w:rPr>
            </w:pPr>
          </w:p>
          <w:p w14:paraId="10C7717C" w14:textId="77777777" w:rsidR="003A43A4" w:rsidRPr="00B7320E" w:rsidRDefault="003A43A4" w:rsidP="00CA77C7">
            <w:pPr>
              <w:widowControl w:val="0"/>
              <w:rPr>
                <w:rFonts w:cs="Arial"/>
                <w:sz w:val="20"/>
                <w:lang w:val="en-GB"/>
              </w:rPr>
            </w:pPr>
          </w:p>
          <w:p w14:paraId="4E59596B" w14:textId="77777777" w:rsidR="003A43A4" w:rsidRPr="00B7320E" w:rsidRDefault="003A43A4" w:rsidP="00CA77C7">
            <w:pPr>
              <w:widowControl w:val="0"/>
              <w:rPr>
                <w:rFonts w:cs="Arial"/>
                <w:sz w:val="20"/>
                <w:lang w:val="en-GB"/>
              </w:rPr>
            </w:pPr>
          </w:p>
        </w:tc>
      </w:tr>
      <w:tr w:rsidR="003A43A4" w:rsidRPr="003B5DC7" w14:paraId="19AEE1C4" w14:textId="77777777" w:rsidTr="003A43A4">
        <w:trPr>
          <w:cantSplit/>
        </w:trPr>
        <w:tc>
          <w:tcPr>
            <w:tcW w:w="8786" w:type="dxa"/>
            <w:gridSpan w:val="10"/>
            <w:tcBorders>
              <w:top w:val="single" w:sz="2" w:space="0" w:color="auto"/>
              <w:left w:val="single" w:sz="2" w:space="0" w:color="auto"/>
              <w:bottom w:val="single" w:sz="2" w:space="0" w:color="auto"/>
              <w:right w:val="single" w:sz="2" w:space="0" w:color="auto"/>
            </w:tcBorders>
            <w:shd w:val="clear" w:color="auto" w:fill="D9D9D9"/>
          </w:tcPr>
          <w:p w14:paraId="21642367" w14:textId="77777777" w:rsidR="003A43A4" w:rsidRPr="007D2357" w:rsidRDefault="003A43A4" w:rsidP="00CA77C7">
            <w:pPr>
              <w:widowControl w:val="0"/>
              <w:rPr>
                <w:rFonts w:cs="Arial"/>
                <w:sz w:val="20"/>
                <w:lang w:val="en-GB"/>
              </w:rPr>
            </w:pPr>
            <w:r>
              <w:rPr>
                <w:rFonts w:cs="Arial"/>
                <w:sz w:val="20"/>
                <w:lang w:val="en-GB"/>
              </w:rPr>
              <w:t>10</w:t>
            </w:r>
            <w:r w:rsidRPr="007D2357">
              <w:rPr>
                <w:rFonts w:cs="Arial"/>
                <w:sz w:val="20"/>
                <w:lang w:val="en-GB"/>
              </w:rPr>
              <w:t>. Signatures</w:t>
            </w:r>
          </w:p>
        </w:tc>
      </w:tr>
      <w:tr w:rsidR="003A43A4" w:rsidRPr="003A43A4" w14:paraId="25AA4980" w14:textId="77777777" w:rsidTr="003A43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24" w:type="dxa"/>
            <w:gridSpan w:val="6"/>
          </w:tcPr>
          <w:p w14:paraId="6517CA48" w14:textId="77777777" w:rsidR="003A43A4" w:rsidRPr="003B5DC7" w:rsidRDefault="003A43A4" w:rsidP="00CA77C7">
            <w:pPr>
              <w:keepNext/>
              <w:widowControl w:val="0"/>
              <w:rPr>
                <w:rFonts w:cs="Arial"/>
                <w:sz w:val="14"/>
                <w:szCs w:val="14"/>
              </w:rPr>
            </w:pPr>
          </w:p>
          <w:p w14:paraId="5CB82131" w14:textId="77777777" w:rsidR="003A43A4" w:rsidRPr="003B5DC7" w:rsidRDefault="003A43A4" w:rsidP="00CA77C7">
            <w:pPr>
              <w:keepNext/>
              <w:widowControl w:val="0"/>
              <w:rPr>
                <w:rFonts w:cs="Arial"/>
                <w:sz w:val="14"/>
                <w:szCs w:val="14"/>
              </w:rPr>
            </w:pPr>
          </w:p>
          <w:p w14:paraId="1EDE4A5E" w14:textId="77777777" w:rsidR="003A43A4" w:rsidRPr="003B5DC7" w:rsidRDefault="003A43A4" w:rsidP="00CA77C7">
            <w:pPr>
              <w:keepNext/>
              <w:widowControl w:val="0"/>
              <w:rPr>
                <w:rFonts w:cs="Arial"/>
                <w:sz w:val="14"/>
                <w:szCs w:val="14"/>
              </w:rPr>
            </w:pPr>
            <w:r w:rsidRPr="003B5DC7">
              <w:rPr>
                <w:rFonts w:cs="Arial"/>
                <w:sz w:val="14"/>
                <w:szCs w:val="14"/>
              </w:rPr>
              <w:t>…………………………………..</w:t>
            </w:r>
          </w:p>
          <w:p w14:paraId="50D7AB66" w14:textId="77777777" w:rsidR="003A43A4" w:rsidRPr="003B5DC7" w:rsidRDefault="003A43A4" w:rsidP="00CA77C7">
            <w:pPr>
              <w:keepNext/>
              <w:widowControl w:val="0"/>
              <w:rPr>
                <w:rFonts w:cs="Arial"/>
                <w:sz w:val="14"/>
                <w:szCs w:val="14"/>
              </w:rPr>
            </w:pPr>
            <w:r w:rsidRPr="003B5DC7">
              <w:rPr>
                <w:rFonts w:cs="Arial"/>
                <w:sz w:val="14"/>
                <w:szCs w:val="14"/>
              </w:rPr>
              <w:t>DD / MM /  YY</w:t>
            </w:r>
          </w:p>
          <w:p w14:paraId="7CD74B2E" w14:textId="77777777" w:rsidR="003A43A4" w:rsidRPr="003B5DC7" w:rsidRDefault="003A43A4" w:rsidP="00CA77C7">
            <w:pPr>
              <w:keepNext/>
              <w:widowControl w:val="0"/>
              <w:rPr>
                <w:rFonts w:cs="Arial"/>
                <w:sz w:val="14"/>
                <w:szCs w:val="14"/>
              </w:rPr>
            </w:pPr>
            <w:r w:rsidRPr="003B5DC7">
              <w:rPr>
                <w:rFonts w:cs="Arial"/>
                <w:sz w:val="14"/>
                <w:szCs w:val="14"/>
              </w:rPr>
              <w:t xml:space="preserve">GMP+ company                                                                                               (Purchaser)                                                                                                         </w:t>
            </w:r>
          </w:p>
        </w:tc>
        <w:tc>
          <w:tcPr>
            <w:tcW w:w="4662" w:type="dxa"/>
            <w:gridSpan w:val="4"/>
          </w:tcPr>
          <w:p w14:paraId="6A6C2FD3" w14:textId="77777777" w:rsidR="003A43A4" w:rsidRPr="003B5DC7" w:rsidRDefault="003A43A4" w:rsidP="00CA77C7">
            <w:pPr>
              <w:keepNext/>
              <w:widowControl w:val="0"/>
              <w:rPr>
                <w:rFonts w:cs="Arial"/>
                <w:sz w:val="14"/>
                <w:szCs w:val="14"/>
              </w:rPr>
            </w:pPr>
          </w:p>
          <w:p w14:paraId="5373A544" w14:textId="77777777" w:rsidR="003A43A4" w:rsidRPr="003B5DC7" w:rsidRDefault="003A43A4" w:rsidP="00CA77C7">
            <w:pPr>
              <w:keepNext/>
              <w:widowControl w:val="0"/>
              <w:rPr>
                <w:rFonts w:cs="Arial"/>
                <w:sz w:val="14"/>
                <w:szCs w:val="14"/>
              </w:rPr>
            </w:pPr>
          </w:p>
          <w:p w14:paraId="169805F6" w14:textId="77777777" w:rsidR="003A43A4" w:rsidRPr="003B5DC7" w:rsidRDefault="003A43A4" w:rsidP="00CA77C7">
            <w:pPr>
              <w:keepNext/>
              <w:widowControl w:val="0"/>
              <w:rPr>
                <w:rFonts w:cs="Arial"/>
                <w:sz w:val="14"/>
                <w:szCs w:val="14"/>
              </w:rPr>
            </w:pPr>
            <w:r w:rsidRPr="003B5DC7">
              <w:rPr>
                <w:rFonts w:cs="Arial"/>
                <w:sz w:val="14"/>
                <w:szCs w:val="14"/>
              </w:rPr>
              <w:t xml:space="preserve">…………………………………..                                                                        </w:t>
            </w:r>
          </w:p>
          <w:p w14:paraId="61296331" w14:textId="77777777" w:rsidR="003A43A4" w:rsidRPr="003B5DC7" w:rsidRDefault="003A43A4" w:rsidP="00CA77C7">
            <w:pPr>
              <w:keepNext/>
              <w:widowControl w:val="0"/>
              <w:rPr>
                <w:rFonts w:cs="Arial"/>
                <w:sz w:val="14"/>
                <w:szCs w:val="14"/>
              </w:rPr>
            </w:pPr>
            <w:r w:rsidRPr="003B5DC7">
              <w:rPr>
                <w:rFonts w:cs="Arial"/>
                <w:sz w:val="14"/>
                <w:szCs w:val="14"/>
              </w:rPr>
              <w:t>DD/ MM / YY</w:t>
            </w:r>
          </w:p>
          <w:p w14:paraId="0BCF2AD1" w14:textId="77777777" w:rsidR="003A43A4" w:rsidRPr="003944EA" w:rsidRDefault="003A43A4" w:rsidP="00CA77C7">
            <w:pPr>
              <w:keepNext/>
              <w:widowControl w:val="0"/>
              <w:rPr>
                <w:rFonts w:cs="Arial"/>
                <w:sz w:val="14"/>
                <w:szCs w:val="14"/>
              </w:rPr>
            </w:pPr>
            <w:r w:rsidRPr="003B5DC7">
              <w:rPr>
                <w:rFonts w:cs="Arial"/>
                <w:sz w:val="14"/>
                <w:szCs w:val="14"/>
              </w:rPr>
              <w:t>Non-GMP+ (or equivalent) certified company                                                                                                                                                                                                                                                    (Supplier)</w:t>
            </w:r>
          </w:p>
        </w:tc>
      </w:tr>
    </w:tbl>
    <w:p w14:paraId="10D28879" w14:textId="77777777" w:rsidR="003A43A4" w:rsidRDefault="003A43A4" w:rsidP="003A43A4">
      <w:pPr>
        <w:spacing w:line="240" w:lineRule="auto"/>
      </w:pPr>
    </w:p>
    <w:p w14:paraId="77CA3CAE" w14:textId="77777777" w:rsidR="003A43A4" w:rsidRDefault="003A43A4" w:rsidP="003A43A4">
      <w:pPr>
        <w:spacing w:line="240" w:lineRule="auto"/>
      </w:pPr>
      <w:r>
        <w:br w:type="page"/>
      </w:r>
    </w:p>
    <w:p w14:paraId="2486DE4B" w14:textId="77777777" w:rsidR="003A43A4" w:rsidRPr="003A43A4" w:rsidRDefault="003A43A4" w:rsidP="003A43A4">
      <w:pPr>
        <w:rPr>
          <w:rFonts w:asciiTheme="minorHAnsi" w:hAnsiTheme="minorHAnsi" w:cstheme="minorHAnsi"/>
          <w:lang w:val="en-GB"/>
        </w:rPr>
      </w:pPr>
      <w:r w:rsidRPr="003A43A4">
        <w:rPr>
          <w:rFonts w:asciiTheme="minorHAnsi" w:hAnsiTheme="minorHAnsi" w:cstheme="minorHAnsi"/>
          <w:lang w:val="en-GB"/>
        </w:rPr>
        <w:lastRenderedPageBreak/>
        <w:t>Explanatory note to the feed safety sheet</w:t>
      </w:r>
    </w:p>
    <w:p w14:paraId="650A991E" w14:textId="77777777" w:rsidR="003A43A4" w:rsidRDefault="003A43A4" w:rsidP="003A43A4">
      <w:pPr>
        <w:spacing w:line="240" w:lineRule="auto"/>
        <w:rPr>
          <w:lang w:val="en-GB"/>
        </w:rPr>
      </w:pPr>
    </w:p>
    <w:tbl>
      <w:tblPr>
        <w:tblW w:w="93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878"/>
        <w:gridCol w:w="2947"/>
        <w:gridCol w:w="5528"/>
      </w:tblGrid>
      <w:tr w:rsidR="003A43A4" w:rsidRPr="00B7320E" w14:paraId="4058B68B" w14:textId="77777777" w:rsidTr="00446CFF">
        <w:trPr>
          <w:trHeight w:val="381"/>
          <w:tblHeader/>
        </w:trPr>
        <w:tc>
          <w:tcPr>
            <w:tcW w:w="878" w:type="dxa"/>
            <w:shd w:val="clear" w:color="auto" w:fill="C0C0C0"/>
            <w:vAlign w:val="center"/>
          </w:tcPr>
          <w:p w14:paraId="62A104BD"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lang w:val="en-GB"/>
              </w:rPr>
              <w:br w:type="page"/>
            </w:r>
            <w:r w:rsidRPr="003A43A4">
              <w:rPr>
                <w:rFonts w:asciiTheme="minorHAnsi" w:hAnsiTheme="minorHAnsi" w:cstheme="minorHAnsi"/>
                <w:b/>
                <w:sz w:val="20"/>
                <w:lang w:val="en-GB"/>
              </w:rPr>
              <w:t>Field</w:t>
            </w:r>
          </w:p>
        </w:tc>
        <w:tc>
          <w:tcPr>
            <w:tcW w:w="2947" w:type="dxa"/>
            <w:shd w:val="clear" w:color="auto" w:fill="C0C0C0"/>
            <w:vAlign w:val="center"/>
          </w:tcPr>
          <w:p w14:paraId="563FB5A1"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b/>
                <w:sz w:val="20"/>
                <w:lang w:val="en-GB"/>
              </w:rPr>
              <w:t>Subject</w:t>
            </w:r>
          </w:p>
        </w:tc>
        <w:tc>
          <w:tcPr>
            <w:tcW w:w="5528" w:type="dxa"/>
            <w:shd w:val="clear" w:color="auto" w:fill="C0C0C0"/>
            <w:vAlign w:val="center"/>
          </w:tcPr>
          <w:p w14:paraId="6527BBB3"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b/>
                <w:sz w:val="20"/>
                <w:lang w:val="en-GB"/>
              </w:rPr>
              <w:t>Explanation</w:t>
            </w:r>
          </w:p>
        </w:tc>
      </w:tr>
      <w:tr w:rsidR="003A43A4" w:rsidRPr="003A43A4" w14:paraId="41CD604D" w14:textId="77777777" w:rsidTr="00446CFF">
        <w:tc>
          <w:tcPr>
            <w:tcW w:w="878" w:type="dxa"/>
            <w:shd w:val="clear" w:color="auto" w:fill="D9D9D9" w:themeFill="background1" w:themeFillShade="D9"/>
          </w:tcPr>
          <w:p w14:paraId="265FB748" w14:textId="77777777" w:rsidR="003A43A4" w:rsidRPr="003A43A4" w:rsidRDefault="003A43A4" w:rsidP="00CA77C7">
            <w:pP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0.</w:t>
            </w:r>
          </w:p>
        </w:tc>
        <w:tc>
          <w:tcPr>
            <w:tcW w:w="2947" w:type="dxa"/>
            <w:shd w:val="clear" w:color="auto" w:fill="D9D9D9" w:themeFill="background1" w:themeFillShade="D9"/>
          </w:tcPr>
          <w:p w14:paraId="41071541" w14:textId="77777777" w:rsidR="003A43A4" w:rsidRPr="003A43A4" w:rsidRDefault="003A43A4" w:rsidP="00CA77C7">
            <w:pP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Identification of the feed safety sheet</w:t>
            </w:r>
          </w:p>
        </w:tc>
        <w:tc>
          <w:tcPr>
            <w:tcW w:w="5528" w:type="dxa"/>
            <w:shd w:val="clear" w:color="auto" w:fill="D9D9D9" w:themeFill="background1" w:themeFillShade="D9"/>
          </w:tcPr>
          <w:p w14:paraId="47C73F1F"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Field 0 identifies the feed safety sheet. For the purposes of correct identification this field is repeated on each page of the feed safety sheet.</w:t>
            </w:r>
          </w:p>
        </w:tc>
      </w:tr>
      <w:tr w:rsidR="003A43A4" w:rsidRPr="00B7320E" w14:paraId="1CA88B04" w14:textId="77777777" w:rsidTr="00446CFF">
        <w:tc>
          <w:tcPr>
            <w:tcW w:w="878" w:type="dxa"/>
          </w:tcPr>
          <w:p w14:paraId="7EF45438"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0.1.</w:t>
            </w:r>
          </w:p>
        </w:tc>
        <w:tc>
          <w:tcPr>
            <w:tcW w:w="2947" w:type="dxa"/>
          </w:tcPr>
          <w:p w14:paraId="7E4FD7E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Product</w:t>
            </w:r>
          </w:p>
        </w:tc>
        <w:tc>
          <w:tcPr>
            <w:tcW w:w="5528" w:type="dxa"/>
          </w:tcPr>
          <w:p w14:paraId="581AF151"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Product name</w:t>
            </w:r>
          </w:p>
        </w:tc>
      </w:tr>
      <w:tr w:rsidR="003A43A4" w:rsidRPr="00DD2B8E" w14:paraId="6256F5E7" w14:textId="77777777" w:rsidTr="00446CFF">
        <w:tc>
          <w:tcPr>
            <w:tcW w:w="878" w:type="dxa"/>
          </w:tcPr>
          <w:p w14:paraId="08E9E31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0.2</w:t>
            </w:r>
          </w:p>
        </w:tc>
        <w:tc>
          <w:tcPr>
            <w:tcW w:w="2947" w:type="dxa"/>
          </w:tcPr>
          <w:p w14:paraId="0FB9732D"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Status</w:t>
            </w:r>
          </w:p>
        </w:tc>
        <w:tc>
          <w:tcPr>
            <w:tcW w:w="5528" w:type="dxa"/>
          </w:tcPr>
          <w:p w14:paraId="588430F4" w14:textId="77777777" w:rsidR="003A43A4" w:rsidRPr="003A43A4" w:rsidRDefault="003A43A4" w:rsidP="00CA77C7">
            <w:pPr>
              <w:spacing w:before="100" w:beforeAutospacing="1" w:after="100" w:afterAutospacing="1"/>
              <w:rPr>
                <w:rFonts w:asciiTheme="minorHAnsi" w:hAnsiTheme="minorHAnsi" w:cstheme="minorHAnsi"/>
                <w:sz w:val="20"/>
                <w:lang w:val="en-GB"/>
              </w:rPr>
            </w:pPr>
          </w:p>
        </w:tc>
      </w:tr>
      <w:tr w:rsidR="003A43A4" w:rsidRPr="003A43A4" w14:paraId="69F8132A" w14:textId="77777777" w:rsidTr="00446CFF">
        <w:tc>
          <w:tcPr>
            <w:tcW w:w="878" w:type="dxa"/>
          </w:tcPr>
          <w:p w14:paraId="3D24830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0.3.</w:t>
            </w:r>
          </w:p>
        </w:tc>
        <w:tc>
          <w:tcPr>
            <w:tcW w:w="2947" w:type="dxa"/>
          </w:tcPr>
          <w:p w14:paraId="3CC34A6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Version number</w:t>
            </w:r>
          </w:p>
        </w:tc>
        <w:tc>
          <w:tcPr>
            <w:tcW w:w="5528" w:type="dxa"/>
          </w:tcPr>
          <w:p w14:paraId="2B0B4237"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Version number of the feed safety sheet.</w:t>
            </w:r>
          </w:p>
        </w:tc>
      </w:tr>
      <w:tr w:rsidR="003A43A4" w:rsidRPr="003A43A4" w14:paraId="3D985DA8" w14:textId="77777777" w:rsidTr="00446CFF">
        <w:tc>
          <w:tcPr>
            <w:tcW w:w="878" w:type="dxa"/>
          </w:tcPr>
          <w:p w14:paraId="6D0434A1"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0.4.</w:t>
            </w:r>
          </w:p>
        </w:tc>
        <w:tc>
          <w:tcPr>
            <w:tcW w:w="2947" w:type="dxa"/>
          </w:tcPr>
          <w:p w14:paraId="556406CA"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Version date</w:t>
            </w:r>
          </w:p>
        </w:tc>
        <w:tc>
          <w:tcPr>
            <w:tcW w:w="5528" w:type="dxa"/>
          </w:tcPr>
          <w:p w14:paraId="7965486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Date on which the version was adopted and put into circulation.</w:t>
            </w:r>
          </w:p>
        </w:tc>
      </w:tr>
      <w:tr w:rsidR="003A43A4" w:rsidRPr="003A43A4" w14:paraId="07A0352C" w14:textId="77777777" w:rsidTr="00446CFF">
        <w:tc>
          <w:tcPr>
            <w:tcW w:w="878" w:type="dxa"/>
            <w:shd w:val="clear" w:color="auto" w:fill="E0E0E0"/>
          </w:tcPr>
          <w:p w14:paraId="194DCAC7"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1.</w:t>
            </w:r>
          </w:p>
        </w:tc>
        <w:tc>
          <w:tcPr>
            <w:tcW w:w="2947" w:type="dxa"/>
            <w:shd w:val="clear" w:color="auto" w:fill="E0E0E0"/>
          </w:tcPr>
          <w:p w14:paraId="5868F87A" w14:textId="526BD1D2" w:rsidR="003A43A4" w:rsidRPr="003A43A4" w:rsidRDefault="003A43A4" w:rsidP="00CA77C7">
            <w:pP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 xml:space="preserve">Purchasing and </w:t>
            </w:r>
            <w:proofErr w:type="spellStart"/>
            <w:r w:rsidRPr="003A43A4">
              <w:rPr>
                <w:rFonts w:asciiTheme="minorHAnsi" w:hAnsiTheme="minorHAnsi" w:cstheme="minorHAnsi"/>
                <w:b/>
                <w:sz w:val="20"/>
                <w:lang w:val="en-GB"/>
              </w:rPr>
              <w:t>sypplying</w:t>
            </w:r>
            <w:proofErr w:type="spellEnd"/>
            <w:r w:rsidRPr="003A43A4">
              <w:rPr>
                <w:rFonts w:asciiTheme="minorHAnsi" w:hAnsiTheme="minorHAnsi" w:cstheme="minorHAnsi"/>
                <w:b/>
                <w:sz w:val="20"/>
                <w:lang w:val="en-GB"/>
              </w:rPr>
              <w:t xml:space="preserve"> company,</w:t>
            </w:r>
            <w:r>
              <w:rPr>
                <w:rFonts w:asciiTheme="minorHAnsi" w:hAnsiTheme="minorHAnsi" w:cstheme="minorHAnsi"/>
                <w:b/>
                <w:sz w:val="20"/>
                <w:lang w:val="en-GB"/>
              </w:rPr>
              <w:t xml:space="preserve"> </w:t>
            </w:r>
            <w:r w:rsidRPr="003A43A4">
              <w:rPr>
                <w:rFonts w:asciiTheme="minorHAnsi" w:hAnsiTheme="minorHAnsi" w:cstheme="minorHAnsi"/>
                <w:b/>
                <w:sz w:val="20"/>
                <w:lang w:val="en-GB"/>
              </w:rPr>
              <w:t xml:space="preserve">responsible for the feed safety sheet </w:t>
            </w:r>
          </w:p>
        </w:tc>
        <w:tc>
          <w:tcPr>
            <w:tcW w:w="5528" w:type="dxa"/>
            <w:shd w:val="clear" w:color="auto" w:fill="E0E0E0"/>
          </w:tcPr>
          <w:p w14:paraId="4E11456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This field identifies the author of the feed safety sheet. This will generally be the producer of the product</w:t>
            </w:r>
          </w:p>
        </w:tc>
      </w:tr>
      <w:tr w:rsidR="003A43A4" w:rsidRPr="003A43A4" w14:paraId="26CE1CEE" w14:textId="77777777" w:rsidTr="00446CFF">
        <w:tc>
          <w:tcPr>
            <w:tcW w:w="878" w:type="dxa"/>
          </w:tcPr>
          <w:p w14:paraId="282487AB"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1.1 /</w:t>
            </w:r>
            <w:r w:rsidRPr="003A43A4">
              <w:rPr>
                <w:rFonts w:asciiTheme="minorHAnsi" w:hAnsiTheme="minorHAnsi" w:cstheme="minorHAnsi"/>
                <w:sz w:val="20"/>
                <w:lang w:val="en-GB"/>
              </w:rPr>
              <w:br/>
              <w:t>1.2</w:t>
            </w:r>
          </w:p>
        </w:tc>
        <w:tc>
          <w:tcPr>
            <w:tcW w:w="2947" w:type="dxa"/>
          </w:tcPr>
          <w:p w14:paraId="1C7564D2"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Name, address etc.</w:t>
            </w:r>
          </w:p>
        </w:tc>
        <w:tc>
          <w:tcPr>
            <w:tcW w:w="5528" w:type="dxa"/>
          </w:tcPr>
          <w:p w14:paraId="5EA97A85"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Identify the organisation which is responsible for the feed safety sheet.</w:t>
            </w:r>
            <w:r w:rsidRPr="003A43A4">
              <w:rPr>
                <w:rFonts w:asciiTheme="minorHAnsi" w:hAnsiTheme="minorHAnsi" w:cstheme="minorHAnsi"/>
                <w:sz w:val="20"/>
                <w:lang w:val="en-GB"/>
              </w:rPr>
              <w:br/>
              <w:t>Specify the full address, telephone number, etc. Preferably also specify the E-mail address and website.</w:t>
            </w:r>
          </w:p>
        </w:tc>
      </w:tr>
      <w:tr w:rsidR="003A43A4" w:rsidRPr="003A43A4" w14:paraId="495CE202" w14:textId="77777777" w:rsidTr="00446CFF">
        <w:tc>
          <w:tcPr>
            <w:tcW w:w="878" w:type="dxa"/>
          </w:tcPr>
          <w:p w14:paraId="4C389D6B"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1.3. / </w:t>
            </w:r>
            <w:r w:rsidRPr="003A43A4">
              <w:rPr>
                <w:rFonts w:asciiTheme="minorHAnsi" w:hAnsiTheme="minorHAnsi" w:cstheme="minorHAnsi"/>
                <w:sz w:val="20"/>
                <w:lang w:val="en-GB"/>
              </w:rPr>
              <w:br/>
              <w:t>1.4</w:t>
            </w:r>
          </w:p>
        </w:tc>
        <w:tc>
          <w:tcPr>
            <w:tcW w:w="2947" w:type="dxa"/>
          </w:tcPr>
          <w:p w14:paraId="32FBEC3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Approved by</w:t>
            </w:r>
          </w:p>
        </w:tc>
        <w:tc>
          <w:tcPr>
            <w:tcW w:w="5528" w:type="dxa"/>
          </w:tcPr>
          <w:p w14:paraId="05A295E3"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Specify the person who authorised the feed safety sheet. </w:t>
            </w:r>
          </w:p>
        </w:tc>
      </w:tr>
      <w:tr w:rsidR="003A43A4" w:rsidRPr="003A43A4" w14:paraId="31102E1A" w14:textId="77777777" w:rsidTr="00446CFF">
        <w:tc>
          <w:tcPr>
            <w:tcW w:w="878" w:type="dxa"/>
            <w:shd w:val="clear" w:color="auto" w:fill="E0E0E0"/>
          </w:tcPr>
          <w:p w14:paraId="0B573794"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2.</w:t>
            </w:r>
          </w:p>
        </w:tc>
        <w:tc>
          <w:tcPr>
            <w:tcW w:w="2947" w:type="dxa"/>
            <w:shd w:val="clear" w:color="auto" w:fill="E0E0E0"/>
          </w:tcPr>
          <w:p w14:paraId="2BFBDBD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Product identification</w:t>
            </w:r>
          </w:p>
        </w:tc>
        <w:tc>
          <w:tcPr>
            <w:tcW w:w="5528" w:type="dxa"/>
            <w:shd w:val="clear" w:color="auto" w:fill="E0E0E0"/>
          </w:tcPr>
          <w:p w14:paraId="782EA8D7"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Field 2 gives an accurate identification of the product.</w:t>
            </w:r>
          </w:p>
        </w:tc>
      </w:tr>
      <w:tr w:rsidR="003A43A4" w:rsidRPr="003A43A4" w14:paraId="072C2988" w14:textId="77777777" w:rsidTr="00446CFF">
        <w:tc>
          <w:tcPr>
            <w:tcW w:w="878" w:type="dxa"/>
          </w:tcPr>
          <w:p w14:paraId="54C567C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2.1.</w:t>
            </w:r>
          </w:p>
        </w:tc>
        <w:tc>
          <w:tcPr>
            <w:tcW w:w="2947" w:type="dxa"/>
          </w:tcPr>
          <w:p w14:paraId="342BDA7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Product name</w:t>
            </w:r>
          </w:p>
        </w:tc>
        <w:tc>
          <w:tcPr>
            <w:tcW w:w="5528" w:type="dxa"/>
          </w:tcPr>
          <w:p w14:paraId="116913E0"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Identify the product. Use the designation as prescribed in the legislation.</w:t>
            </w:r>
          </w:p>
        </w:tc>
      </w:tr>
      <w:tr w:rsidR="003A43A4" w:rsidRPr="003A43A4" w14:paraId="4BCEBD3C" w14:textId="77777777" w:rsidTr="00446CFF">
        <w:tc>
          <w:tcPr>
            <w:tcW w:w="878" w:type="dxa"/>
          </w:tcPr>
          <w:p w14:paraId="4441FFE0"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2.2.</w:t>
            </w:r>
          </w:p>
        </w:tc>
        <w:tc>
          <w:tcPr>
            <w:tcW w:w="2947" w:type="dxa"/>
          </w:tcPr>
          <w:p w14:paraId="33021A6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Trade name</w:t>
            </w:r>
          </w:p>
        </w:tc>
        <w:tc>
          <w:tcPr>
            <w:tcW w:w="5528" w:type="dxa"/>
          </w:tcPr>
          <w:p w14:paraId="72BCB092"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State here the usual brand name of the product.</w:t>
            </w:r>
          </w:p>
        </w:tc>
      </w:tr>
      <w:tr w:rsidR="003A43A4" w:rsidRPr="003A43A4" w14:paraId="675C74CB" w14:textId="77777777" w:rsidTr="00446CFF">
        <w:tc>
          <w:tcPr>
            <w:tcW w:w="878" w:type="dxa"/>
          </w:tcPr>
          <w:p w14:paraId="553E8BB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2.3.</w:t>
            </w:r>
          </w:p>
        </w:tc>
        <w:tc>
          <w:tcPr>
            <w:tcW w:w="2947" w:type="dxa"/>
          </w:tcPr>
          <w:p w14:paraId="5B832BBF"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Article code</w:t>
            </w:r>
          </w:p>
        </w:tc>
        <w:tc>
          <w:tcPr>
            <w:tcW w:w="5528" w:type="dxa"/>
          </w:tcPr>
          <w:p w14:paraId="52321BA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Internal company article number. Specify “n/a” if no use is made of an internal company article number.</w:t>
            </w:r>
          </w:p>
        </w:tc>
      </w:tr>
      <w:tr w:rsidR="003A43A4" w:rsidRPr="003A43A4" w14:paraId="73530065" w14:textId="77777777" w:rsidTr="00446CFF">
        <w:tc>
          <w:tcPr>
            <w:tcW w:w="878" w:type="dxa"/>
          </w:tcPr>
          <w:p w14:paraId="60F96B62"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2.4.</w:t>
            </w:r>
          </w:p>
        </w:tc>
        <w:tc>
          <w:tcPr>
            <w:tcW w:w="2947" w:type="dxa"/>
          </w:tcPr>
          <w:p w14:paraId="5B996E0F"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Permit number</w:t>
            </w:r>
          </w:p>
        </w:tc>
        <w:tc>
          <w:tcPr>
            <w:tcW w:w="5528" w:type="dxa"/>
          </w:tcPr>
          <w:p w14:paraId="28201F0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Statutory certification number. State “n/a” if the legislation does not recognise a permit number.</w:t>
            </w:r>
          </w:p>
        </w:tc>
      </w:tr>
      <w:tr w:rsidR="003A43A4" w:rsidRPr="003A43A4" w14:paraId="0EB9C0E9" w14:textId="77777777" w:rsidTr="00446CFF">
        <w:tc>
          <w:tcPr>
            <w:tcW w:w="878" w:type="dxa"/>
          </w:tcPr>
          <w:p w14:paraId="52430D04"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2.5.</w:t>
            </w:r>
          </w:p>
        </w:tc>
        <w:tc>
          <w:tcPr>
            <w:tcW w:w="2947" w:type="dxa"/>
          </w:tcPr>
          <w:p w14:paraId="715722B3"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Product description</w:t>
            </w:r>
          </w:p>
        </w:tc>
        <w:tc>
          <w:tcPr>
            <w:tcW w:w="5528" w:type="dxa"/>
          </w:tcPr>
          <w:p w14:paraId="36DB1B79"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sz w:val="20"/>
                <w:lang w:val="en-GB"/>
              </w:rPr>
              <w:t>Description of the product, preferably in accordance with the descriptions in the Feed Safety Database</w:t>
            </w:r>
          </w:p>
        </w:tc>
      </w:tr>
      <w:tr w:rsidR="003A43A4" w:rsidRPr="00B7320E" w14:paraId="42AD9A4A" w14:textId="77777777" w:rsidTr="00446CFF">
        <w:tc>
          <w:tcPr>
            <w:tcW w:w="878" w:type="dxa"/>
          </w:tcPr>
          <w:p w14:paraId="072A56DB"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2.6.</w:t>
            </w:r>
          </w:p>
        </w:tc>
        <w:tc>
          <w:tcPr>
            <w:tcW w:w="2947" w:type="dxa"/>
          </w:tcPr>
          <w:p w14:paraId="7E52C97A"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Origin</w:t>
            </w:r>
          </w:p>
        </w:tc>
        <w:tc>
          <w:tcPr>
            <w:tcW w:w="5528" w:type="dxa"/>
          </w:tcPr>
          <w:p w14:paraId="490836D2"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Describe the origin as accurately as possible. Possibilities are:</w:t>
            </w:r>
          </w:p>
          <w:p w14:paraId="5B2BE689"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Name and address details of the producer</w:t>
            </w:r>
          </w:p>
          <w:p w14:paraId="3E380437"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Address details of the production location</w:t>
            </w:r>
          </w:p>
          <w:p w14:paraId="060681C8"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Country of origin</w:t>
            </w:r>
          </w:p>
        </w:tc>
      </w:tr>
      <w:tr w:rsidR="003A43A4" w:rsidRPr="00B7320E" w14:paraId="0ACFEACB" w14:textId="77777777" w:rsidTr="00446CFF">
        <w:tc>
          <w:tcPr>
            <w:tcW w:w="878" w:type="dxa"/>
          </w:tcPr>
          <w:p w14:paraId="1904F16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2.7.</w:t>
            </w:r>
          </w:p>
        </w:tc>
        <w:tc>
          <w:tcPr>
            <w:tcW w:w="2947" w:type="dxa"/>
          </w:tcPr>
          <w:p w14:paraId="354E9908" w14:textId="4CA20E4A"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Supplied by</w:t>
            </w:r>
          </w:p>
        </w:tc>
        <w:tc>
          <w:tcPr>
            <w:tcW w:w="5528" w:type="dxa"/>
          </w:tcPr>
          <w:p w14:paraId="0CB159D5" w14:textId="000B133D" w:rsidR="003A43A4" w:rsidRPr="003A43A4" w:rsidRDefault="003A43A4" w:rsidP="003A43A4">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If different to 2.6.</w:t>
            </w:r>
          </w:p>
        </w:tc>
      </w:tr>
      <w:tr w:rsidR="003A43A4" w:rsidRPr="003A43A4" w14:paraId="6E11B5EA" w14:textId="77777777" w:rsidTr="00446CFF">
        <w:tc>
          <w:tcPr>
            <w:tcW w:w="878" w:type="dxa"/>
            <w:shd w:val="clear" w:color="auto" w:fill="E0E0E0"/>
          </w:tcPr>
          <w:p w14:paraId="656F19E0" w14:textId="77777777" w:rsidR="003A43A4" w:rsidRPr="003A43A4" w:rsidRDefault="003A43A4" w:rsidP="00CA77C7">
            <w:pPr>
              <w:keepNext/>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lastRenderedPageBreak/>
              <w:t>3.</w:t>
            </w:r>
          </w:p>
        </w:tc>
        <w:tc>
          <w:tcPr>
            <w:tcW w:w="2947" w:type="dxa"/>
            <w:shd w:val="clear" w:color="auto" w:fill="E0E0E0"/>
          </w:tcPr>
          <w:p w14:paraId="7240A60D" w14:textId="77777777" w:rsidR="003A43A4" w:rsidRPr="003A43A4" w:rsidRDefault="003A43A4" w:rsidP="00CA77C7">
            <w:pPr>
              <w:keepNext/>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Product description</w:t>
            </w:r>
          </w:p>
        </w:tc>
        <w:tc>
          <w:tcPr>
            <w:tcW w:w="5528" w:type="dxa"/>
            <w:shd w:val="clear" w:color="auto" w:fill="E0E0E0"/>
          </w:tcPr>
          <w:p w14:paraId="352F2E58" w14:textId="77777777" w:rsidR="003A43A4" w:rsidRPr="003A43A4" w:rsidRDefault="003A43A4" w:rsidP="00CA77C7">
            <w:pPr>
              <w:keepNext/>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Field 3 describes the characteristics of the product.</w:t>
            </w:r>
          </w:p>
        </w:tc>
      </w:tr>
      <w:tr w:rsidR="003A43A4" w:rsidRPr="003A43A4" w14:paraId="5BFBF6C4" w14:textId="77777777" w:rsidTr="00446CFF">
        <w:tc>
          <w:tcPr>
            <w:tcW w:w="878" w:type="dxa"/>
          </w:tcPr>
          <w:p w14:paraId="387CCAF1"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3.1.</w:t>
            </w:r>
          </w:p>
        </w:tc>
        <w:tc>
          <w:tcPr>
            <w:tcW w:w="2947" w:type="dxa"/>
          </w:tcPr>
          <w:p w14:paraId="26825FF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Production process</w:t>
            </w:r>
          </w:p>
        </w:tc>
        <w:tc>
          <w:tcPr>
            <w:tcW w:w="5528" w:type="dxa"/>
          </w:tcPr>
          <w:p w14:paraId="72A9179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Brief but as accurate as possible description of the production process of the product including a flow chart.</w:t>
            </w:r>
          </w:p>
        </w:tc>
      </w:tr>
      <w:tr w:rsidR="003A43A4" w:rsidRPr="003A43A4" w14:paraId="4A9160CE" w14:textId="77777777" w:rsidTr="00446CFF">
        <w:tc>
          <w:tcPr>
            <w:tcW w:w="878" w:type="dxa"/>
          </w:tcPr>
          <w:p w14:paraId="6C36AC78"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3.2.</w:t>
            </w:r>
          </w:p>
        </w:tc>
        <w:tc>
          <w:tcPr>
            <w:tcW w:w="2947" w:type="dxa"/>
          </w:tcPr>
          <w:p w14:paraId="08836DAF"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Used raw materials and auxiliary substances</w:t>
            </w:r>
          </w:p>
        </w:tc>
        <w:tc>
          <w:tcPr>
            <w:tcW w:w="5528" w:type="dxa"/>
          </w:tcPr>
          <w:p w14:paraId="3513903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All the raw materials and auxiliary substances used (including processing aids)</w:t>
            </w:r>
          </w:p>
        </w:tc>
      </w:tr>
      <w:tr w:rsidR="003A43A4" w:rsidRPr="003A43A4" w14:paraId="6A986F4E" w14:textId="77777777" w:rsidTr="00446CFF">
        <w:tc>
          <w:tcPr>
            <w:tcW w:w="878" w:type="dxa"/>
          </w:tcPr>
          <w:p w14:paraId="463BA73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3.3.</w:t>
            </w:r>
          </w:p>
        </w:tc>
        <w:tc>
          <w:tcPr>
            <w:tcW w:w="2947" w:type="dxa"/>
          </w:tcPr>
          <w:p w14:paraId="798A9D6D"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Logistical process</w:t>
            </w:r>
          </w:p>
        </w:tc>
        <w:tc>
          <w:tcPr>
            <w:tcW w:w="5528" w:type="dxa"/>
          </w:tcPr>
          <w:p w14:paraId="55C6647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Describe the logistical process gone through by the product from the (primary) production up to and including delivery to the end-user. </w:t>
            </w:r>
          </w:p>
          <w:p w14:paraId="370A2664"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sz w:val="20"/>
                <w:lang w:val="en-GB"/>
              </w:rPr>
              <w:t>State the method of transport of the product, any (interim) storage and the method of packaging in the various stages in the logistical process.</w:t>
            </w:r>
          </w:p>
          <w:p w14:paraId="1B6FA465" w14:textId="77777777" w:rsidR="003A43A4" w:rsidRPr="003A43A4" w:rsidRDefault="003A43A4" w:rsidP="00CA77C7">
            <w:pPr>
              <w:rPr>
                <w:rFonts w:asciiTheme="minorHAnsi" w:hAnsiTheme="minorHAnsi" w:cstheme="minorHAnsi"/>
                <w:sz w:val="20"/>
                <w:lang w:val="en-GB"/>
              </w:rPr>
            </w:pPr>
          </w:p>
          <w:p w14:paraId="250276E8"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sz w:val="20"/>
                <w:lang w:val="en-GB"/>
              </w:rPr>
              <w:t>NOTE: the standards and requirements with respect to storage, retention, packaging and transport conditions are described in fields 4.4 and 4.5.</w:t>
            </w:r>
          </w:p>
        </w:tc>
      </w:tr>
      <w:tr w:rsidR="003A43A4" w:rsidRPr="003A43A4" w14:paraId="0EB800A7" w14:textId="77777777" w:rsidTr="00446CFF">
        <w:tc>
          <w:tcPr>
            <w:tcW w:w="878" w:type="dxa"/>
          </w:tcPr>
          <w:p w14:paraId="74F2F90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3.4.</w:t>
            </w:r>
          </w:p>
        </w:tc>
        <w:tc>
          <w:tcPr>
            <w:tcW w:w="2947" w:type="dxa"/>
          </w:tcPr>
          <w:p w14:paraId="284928E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Storage life</w:t>
            </w:r>
          </w:p>
        </w:tc>
        <w:tc>
          <w:tcPr>
            <w:tcW w:w="5528" w:type="dxa"/>
          </w:tcPr>
          <w:p w14:paraId="19B34DAF"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Indication of the storage life (number of days, weeks, months) of the product (for example, after production).</w:t>
            </w:r>
          </w:p>
        </w:tc>
      </w:tr>
      <w:tr w:rsidR="003A43A4" w:rsidRPr="003A43A4" w14:paraId="53310261" w14:textId="77777777" w:rsidTr="00446CFF">
        <w:tc>
          <w:tcPr>
            <w:tcW w:w="878" w:type="dxa"/>
          </w:tcPr>
          <w:p w14:paraId="43FDC47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3.5</w:t>
            </w:r>
          </w:p>
        </w:tc>
        <w:tc>
          <w:tcPr>
            <w:tcW w:w="2947" w:type="dxa"/>
          </w:tcPr>
          <w:p w14:paraId="79679D43"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Indicative analysis</w:t>
            </w:r>
          </w:p>
        </w:tc>
        <w:tc>
          <w:tcPr>
            <w:tcW w:w="5528" w:type="dxa"/>
          </w:tcPr>
          <w:p w14:paraId="170919D7"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This should include a number of relevant characteristics which classify the product. These will generally be non-binding nutritional parameters (such as dry-matter content, raw protein, raw fat, raw cellulose, ash) or the level of active substances (for example in feed additives).</w:t>
            </w:r>
          </w:p>
        </w:tc>
      </w:tr>
      <w:tr w:rsidR="003A43A4" w:rsidRPr="003A43A4" w14:paraId="36C5EC33" w14:textId="77777777" w:rsidTr="00446CFF">
        <w:tc>
          <w:tcPr>
            <w:tcW w:w="878" w:type="dxa"/>
            <w:shd w:val="clear" w:color="auto" w:fill="D9D9D9" w:themeFill="background1" w:themeFillShade="D9"/>
          </w:tcPr>
          <w:p w14:paraId="1A3522B3" w14:textId="77777777" w:rsidR="003A43A4" w:rsidRPr="003A43A4" w:rsidRDefault="003A43A4" w:rsidP="00CA77C7">
            <w:pP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4.</w:t>
            </w:r>
          </w:p>
        </w:tc>
        <w:tc>
          <w:tcPr>
            <w:tcW w:w="2947" w:type="dxa"/>
            <w:shd w:val="clear" w:color="auto" w:fill="D9D9D9" w:themeFill="background1" w:themeFillShade="D9"/>
          </w:tcPr>
          <w:p w14:paraId="0380F03E" w14:textId="77777777" w:rsidR="003A43A4" w:rsidRPr="003A43A4" w:rsidRDefault="003A43A4" w:rsidP="00CA77C7">
            <w:pP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 xml:space="preserve">Standards / </w:t>
            </w:r>
            <w:r w:rsidRPr="003A43A4">
              <w:rPr>
                <w:rFonts w:asciiTheme="minorHAnsi" w:hAnsiTheme="minorHAnsi" w:cstheme="minorHAnsi"/>
                <w:b/>
                <w:sz w:val="20"/>
                <w:lang w:val="en-GB"/>
              </w:rPr>
              <w:br/>
              <w:t>Requirements</w:t>
            </w:r>
          </w:p>
        </w:tc>
        <w:tc>
          <w:tcPr>
            <w:tcW w:w="5528" w:type="dxa"/>
            <w:shd w:val="clear" w:color="auto" w:fill="D9D9D9" w:themeFill="background1" w:themeFillShade="D9"/>
          </w:tcPr>
          <w:p w14:paraId="048D2B61"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Field 4 describes the norms and requirements.</w:t>
            </w:r>
          </w:p>
        </w:tc>
      </w:tr>
      <w:tr w:rsidR="003A43A4" w:rsidRPr="00B7320E" w14:paraId="652640EA" w14:textId="77777777" w:rsidTr="00446CFF">
        <w:tc>
          <w:tcPr>
            <w:tcW w:w="878" w:type="dxa"/>
          </w:tcPr>
          <w:p w14:paraId="620330B3"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4.1.</w:t>
            </w:r>
          </w:p>
        </w:tc>
        <w:tc>
          <w:tcPr>
            <w:tcW w:w="2947" w:type="dxa"/>
          </w:tcPr>
          <w:p w14:paraId="2F702A81"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Relevant legislation and other requirements.</w:t>
            </w:r>
          </w:p>
        </w:tc>
        <w:tc>
          <w:tcPr>
            <w:tcW w:w="5528" w:type="dxa"/>
          </w:tcPr>
          <w:p w14:paraId="7D1B6AC8"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Summary of the relevant parts of the feed legislation. This may be the applicable European directives and regulations but may also be national legislation and regulations. </w:t>
            </w:r>
          </w:p>
          <w:p w14:paraId="1FDC6548"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sz w:val="20"/>
                <w:lang w:val="en-GB"/>
              </w:rPr>
              <w:t>'Other requirements' may be specific requirements which apply within the framework of a specific feed safety system in which the customer participates. For example the GMP</w:t>
            </w:r>
            <w:r w:rsidRPr="003A43A4">
              <w:rPr>
                <w:rFonts w:asciiTheme="minorHAnsi" w:hAnsiTheme="minorHAnsi" w:cstheme="minorHAnsi"/>
                <w:sz w:val="20"/>
                <w:vertAlign w:val="superscript"/>
                <w:lang w:val="en-GB"/>
              </w:rPr>
              <w:t>+</w:t>
            </w:r>
            <w:r w:rsidRPr="003A43A4">
              <w:rPr>
                <w:rFonts w:asciiTheme="minorHAnsi" w:hAnsiTheme="minorHAnsi" w:cstheme="minorHAnsi"/>
                <w:sz w:val="20"/>
                <w:lang w:val="en-GB"/>
              </w:rPr>
              <w:t xml:space="preserve"> FSA module</w:t>
            </w:r>
          </w:p>
        </w:tc>
      </w:tr>
      <w:tr w:rsidR="003A43A4" w:rsidRPr="003A43A4" w14:paraId="6187E99D" w14:textId="77777777" w:rsidTr="00446CFF">
        <w:tc>
          <w:tcPr>
            <w:tcW w:w="878" w:type="dxa"/>
          </w:tcPr>
          <w:p w14:paraId="07952EF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4.2.</w:t>
            </w:r>
          </w:p>
        </w:tc>
        <w:tc>
          <w:tcPr>
            <w:tcW w:w="2947" w:type="dxa"/>
          </w:tcPr>
          <w:p w14:paraId="0137B165"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Relevant product standards / requirements </w:t>
            </w:r>
          </w:p>
        </w:tc>
        <w:tc>
          <w:tcPr>
            <w:tcW w:w="5528" w:type="dxa"/>
          </w:tcPr>
          <w:p w14:paraId="509D263D"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This relates to the detailed data and not a reference to the legislation or to the GMP+ FSA module. The binding nutritional parameters are included here and also the parameters which are considered to be important in the risk assessment (such as heavy metals in minerals, mycotoxins in grains, PCBs in fats).</w:t>
            </w:r>
          </w:p>
          <w:p w14:paraId="37D0D4FE"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p>
        </w:tc>
      </w:tr>
      <w:tr w:rsidR="003A43A4" w:rsidRPr="00B7320E" w14:paraId="67F284B7" w14:textId="77777777" w:rsidTr="00446CFF">
        <w:tc>
          <w:tcPr>
            <w:tcW w:w="878" w:type="dxa"/>
          </w:tcPr>
          <w:p w14:paraId="361A27F8"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lastRenderedPageBreak/>
              <w:t>4.3.</w:t>
            </w:r>
          </w:p>
        </w:tc>
        <w:tc>
          <w:tcPr>
            <w:tcW w:w="2947" w:type="dxa"/>
          </w:tcPr>
          <w:p w14:paraId="247C1935"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Intended use</w:t>
            </w:r>
          </w:p>
        </w:tc>
        <w:tc>
          <w:tcPr>
            <w:tcW w:w="5528" w:type="dxa"/>
          </w:tcPr>
          <w:p w14:paraId="47DFBE00"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Describe the intended use of the product. For example </w:t>
            </w:r>
          </w:p>
          <w:p w14:paraId="6D88E53B"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processing in compound feeds</w:t>
            </w:r>
          </w:p>
          <w:p w14:paraId="37CF0377"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direct feeding to animals</w:t>
            </w:r>
          </w:p>
          <w:p w14:paraId="1BC4CFF6"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only processing in premixes</w:t>
            </w:r>
          </w:p>
          <w:p w14:paraId="686AE123"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 xml:space="preserve">possibly the animal type if this is important. </w:t>
            </w:r>
          </w:p>
          <w:p w14:paraId="674BF492"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etc.</w:t>
            </w:r>
          </w:p>
        </w:tc>
      </w:tr>
      <w:tr w:rsidR="003A43A4" w:rsidRPr="003A43A4" w14:paraId="378862E7" w14:textId="77777777" w:rsidTr="00446CFF">
        <w:tc>
          <w:tcPr>
            <w:tcW w:w="878" w:type="dxa"/>
          </w:tcPr>
          <w:p w14:paraId="5DDA4E1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4.4.</w:t>
            </w:r>
          </w:p>
        </w:tc>
        <w:tc>
          <w:tcPr>
            <w:tcW w:w="2947" w:type="dxa"/>
          </w:tcPr>
          <w:p w14:paraId="1AF30B52"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Processing instructions</w:t>
            </w:r>
          </w:p>
        </w:tc>
        <w:tc>
          <w:tcPr>
            <w:tcW w:w="5528" w:type="dxa"/>
          </w:tcPr>
          <w:p w14:paraId="79061463" w14:textId="77777777" w:rsidR="003A43A4" w:rsidRPr="003A43A4" w:rsidRDefault="003A43A4" w:rsidP="00CA77C7">
            <w:pPr>
              <w:pBdr>
                <w:top w:val="single" w:sz="4" w:space="0" w:color="auto"/>
                <w:left w:val="single" w:sz="4" w:space="0" w:color="auto"/>
              </w:pBdr>
              <w:spacing w:line="240" w:lineRule="auto"/>
              <w:rPr>
                <w:rFonts w:asciiTheme="minorHAnsi" w:hAnsiTheme="minorHAnsi" w:cstheme="minorHAnsi"/>
                <w:sz w:val="20"/>
                <w:lang w:val="en-GB"/>
              </w:rPr>
            </w:pPr>
            <w:r w:rsidRPr="003A43A4">
              <w:rPr>
                <w:rFonts w:asciiTheme="minorHAnsi" w:hAnsiTheme="minorHAnsi" w:cstheme="minorHAnsi"/>
                <w:sz w:val="20"/>
                <w:lang w:val="en-GB"/>
              </w:rPr>
              <w:t>The measures are indicated here which must be taken to be able to use the product correctly and safely. For example:</w:t>
            </w:r>
          </w:p>
          <w:p w14:paraId="794924BB"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to be used within x days of delivery</w:t>
            </w:r>
          </w:p>
          <w:p w14:paraId="06130310"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maximum processing percentage</w:t>
            </w:r>
          </w:p>
          <w:p w14:paraId="22692A4C"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minimum or maximum processing temperature</w:t>
            </w:r>
          </w:p>
        </w:tc>
      </w:tr>
      <w:tr w:rsidR="003A43A4" w:rsidRPr="00B7320E" w14:paraId="63529DED" w14:textId="77777777" w:rsidTr="00446CFF">
        <w:tc>
          <w:tcPr>
            <w:tcW w:w="878" w:type="dxa"/>
          </w:tcPr>
          <w:p w14:paraId="064701BA"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4.6.</w:t>
            </w:r>
          </w:p>
        </w:tc>
        <w:tc>
          <w:tcPr>
            <w:tcW w:w="2947" w:type="dxa"/>
          </w:tcPr>
          <w:p w14:paraId="6D19ECD2"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Storage and retention conditions</w:t>
            </w:r>
          </w:p>
        </w:tc>
        <w:tc>
          <w:tcPr>
            <w:tcW w:w="5528" w:type="dxa"/>
          </w:tcPr>
          <w:p w14:paraId="169F3398" w14:textId="77777777" w:rsidR="003A43A4" w:rsidRPr="003A43A4" w:rsidRDefault="003A43A4" w:rsidP="00CA77C7">
            <w:pPr>
              <w:pBdr>
                <w:top w:val="single" w:sz="4" w:space="0" w:color="auto"/>
                <w:left w:val="single" w:sz="4" w:space="0" w:color="auto"/>
              </w:pBdr>
              <w:spacing w:line="240" w:lineRule="auto"/>
              <w:rPr>
                <w:rFonts w:asciiTheme="minorHAnsi" w:hAnsiTheme="minorHAnsi" w:cstheme="minorHAnsi"/>
                <w:sz w:val="20"/>
                <w:lang w:val="en-GB"/>
              </w:rPr>
            </w:pPr>
            <w:r w:rsidRPr="003A43A4">
              <w:rPr>
                <w:rFonts w:asciiTheme="minorHAnsi" w:hAnsiTheme="minorHAnsi" w:cstheme="minorHAnsi"/>
                <w:sz w:val="20"/>
                <w:lang w:val="en-GB"/>
              </w:rPr>
              <w:t>Binding requirements for storage and retention. For example:</w:t>
            </w:r>
          </w:p>
          <w:p w14:paraId="748B1912"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storage at a particular temperature</w:t>
            </w:r>
          </w:p>
          <w:p w14:paraId="174DB2FD"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ventilation during storage</w:t>
            </w:r>
          </w:p>
          <w:p w14:paraId="1AD859AC"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acidification before storage</w:t>
            </w:r>
          </w:p>
          <w:p w14:paraId="78F4D314" w14:textId="77777777" w:rsidR="003A43A4" w:rsidRPr="003A43A4" w:rsidRDefault="003A43A4" w:rsidP="003A43A4">
            <w:pPr>
              <w:numPr>
                <w:ilvl w:val="0"/>
                <w:numId w:val="25"/>
              </w:numPr>
              <w:spacing w:line="240" w:lineRule="auto"/>
              <w:rPr>
                <w:rFonts w:asciiTheme="minorHAnsi" w:hAnsiTheme="minorHAnsi" w:cstheme="minorHAnsi"/>
                <w:sz w:val="20"/>
                <w:lang w:val="en-GB"/>
              </w:rPr>
            </w:pPr>
            <w:r w:rsidRPr="003A43A4">
              <w:rPr>
                <w:rFonts w:asciiTheme="minorHAnsi" w:hAnsiTheme="minorHAnsi" w:cstheme="minorHAnsi"/>
                <w:sz w:val="20"/>
                <w:lang w:val="en-GB"/>
              </w:rPr>
              <w:t>air-tight closure</w:t>
            </w:r>
          </w:p>
        </w:tc>
      </w:tr>
      <w:tr w:rsidR="003A43A4" w:rsidRPr="00B7320E" w14:paraId="5274E6CE" w14:textId="77777777" w:rsidTr="00446CFF">
        <w:tc>
          <w:tcPr>
            <w:tcW w:w="878" w:type="dxa"/>
          </w:tcPr>
          <w:p w14:paraId="73816A15"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4.7.</w:t>
            </w:r>
          </w:p>
        </w:tc>
        <w:tc>
          <w:tcPr>
            <w:tcW w:w="2947" w:type="dxa"/>
          </w:tcPr>
          <w:p w14:paraId="46CF916D"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Transport requirements </w:t>
            </w:r>
          </w:p>
        </w:tc>
        <w:tc>
          <w:tcPr>
            <w:tcW w:w="5528" w:type="dxa"/>
          </w:tcPr>
          <w:p w14:paraId="240AEEB9"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Binding requirements for transport.</w:t>
            </w:r>
          </w:p>
        </w:tc>
      </w:tr>
      <w:tr w:rsidR="003A43A4" w:rsidRPr="003A43A4" w14:paraId="7AE40DDC" w14:textId="77777777" w:rsidTr="00446CFF">
        <w:trPr>
          <w:cantSplit/>
        </w:trPr>
        <w:tc>
          <w:tcPr>
            <w:tcW w:w="878" w:type="dxa"/>
            <w:shd w:val="clear" w:color="auto" w:fill="D9D9D9" w:themeFill="background1" w:themeFillShade="D9"/>
          </w:tcPr>
          <w:p w14:paraId="69C73E22" w14:textId="77777777" w:rsidR="003A43A4" w:rsidRPr="003A43A4" w:rsidRDefault="003A43A4" w:rsidP="00CA77C7">
            <w:pP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5.</w:t>
            </w:r>
          </w:p>
        </w:tc>
        <w:tc>
          <w:tcPr>
            <w:tcW w:w="2947" w:type="dxa"/>
            <w:shd w:val="clear" w:color="auto" w:fill="D9D9D9" w:themeFill="background1" w:themeFillShade="D9"/>
          </w:tcPr>
          <w:p w14:paraId="1BA77B44"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Labelling</w:t>
            </w:r>
          </w:p>
        </w:tc>
        <w:tc>
          <w:tcPr>
            <w:tcW w:w="5528" w:type="dxa"/>
            <w:shd w:val="clear" w:color="auto" w:fill="D9D9D9" w:themeFill="background1" w:themeFillShade="D9"/>
          </w:tcPr>
          <w:p w14:paraId="03309C2D"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Statement of the way in which the product information is issued. This may be a sample label, a description of the legally-prescribed specifications or an accurate and specific reference to relevant legislation and regulations (a general reference to legislation or regulations is not enough).</w:t>
            </w:r>
          </w:p>
        </w:tc>
      </w:tr>
      <w:tr w:rsidR="003A43A4" w:rsidRPr="003A43A4" w14:paraId="630E57CC" w14:textId="77777777" w:rsidTr="00446CFF">
        <w:tc>
          <w:tcPr>
            <w:tcW w:w="878" w:type="dxa"/>
            <w:shd w:val="clear" w:color="auto" w:fill="E0E0E0"/>
          </w:tcPr>
          <w:p w14:paraId="19F4B4E0"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6.</w:t>
            </w:r>
          </w:p>
        </w:tc>
        <w:tc>
          <w:tcPr>
            <w:tcW w:w="2947" w:type="dxa"/>
            <w:shd w:val="clear" w:color="auto" w:fill="E0E0E0"/>
          </w:tcPr>
          <w:p w14:paraId="5BCBBAD5" w14:textId="77777777" w:rsidR="003A43A4" w:rsidRPr="003A43A4" w:rsidRDefault="003A43A4" w:rsidP="00CA77C7">
            <w:pPr>
              <w:pBdr>
                <w:top w:val="single" w:sz="4" w:space="0" w:color="auto"/>
                <w:left w:val="single" w:sz="4" w:space="0" w:color="auto"/>
              </w:pBd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HACCP</w:t>
            </w:r>
          </w:p>
        </w:tc>
        <w:tc>
          <w:tcPr>
            <w:tcW w:w="5528" w:type="dxa"/>
            <w:shd w:val="clear" w:color="auto" w:fill="E0E0E0"/>
          </w:tcPr>
          <w:p w14:paraId="31CB65D5"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This field provides a summary of the risk analysis for the product. At least the CCPs (Critical Control Points) are given and also general control measures.</w:t>
            </w:r>
          </w:p>
        </w:tc>
      </w:tr>
      <w:tr w:rsidR="003A43A4" w:rsidRPr="003A43A4" w14:paraId="709DCA9A" w14:textId="77777777" w:rsidTr="00446CFF">
        <w:tc>
          <w:tcPr>
            <w:tcW w:w="878" w:type="dxa"/>
          </w:tcPr>
          <w:p w14:paraId="384B088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6.1.</w:t>
            </w:r>
          </w:p>
        </w:tc>
        <w:tc>
          <w:tcPr>
            <w:tcW w:w="2947" w:type="dxa"/>
          </w:tcPr>
          <w:p w14:paraId="3192C73C"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Hazard</w:t>
            </w:r>
          </w:p>
        </w:tc>
        <w:tc>
          <w:tcPr>
            <w:tcW w:w="5528" w:type="dxa"/>
          </w:tcPr>
          <w:p w14:paraId="66F2185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Precise description of the hazard.</w:t>
            </w:r>
          </w:p>
        </w:tc>
      </w:tr>
      <w:tr w:rsidR="003A43A4" w:rsidRPr="003A43A4" w14:paraId="2C08CBAC" w14:textId="77777777" w:rsidTr="00446CFF">
        <w:tc>
          <w:tcPr>
            <w:tcW w:w="878" w:type="dxa"/>
          </w:tcPr>
          <w:p w14:paraId="70726AD5"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6.2.</w:t>
            </w:r>
          </w:p>
        </w:tc>
        <w:tc>
          <w:tcPr>
            <w:tcW w:w="2947" w:type="dxa"/>
          </w:tcPr>
          <w:p w14:paraId="70795501"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Risk Assessment</w:t>
            </w:r>
          </w:p>
        </w:tc>
        <w:tc>
          <w:tcPr>
            <w:tcW w:w="5528" w:type="dxa"/>
          </w:tcPr>
          <w:p w14:paraId="79BEE94B"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sz w:val="20"/>
                <w:lang w:val="en-GB"/>
              </w:rPr>
              <w:t>For the risk assessment one should preferably use the system which is prescribed in the GMP+ FSA module. NOTE: If another system is used then you should indicate this explicitly (in field 8).</w:t>
            </w:r>
          </w:p>
        </w:tc>
      </w:tr>
      <w:tr w:rsidR="003A43A4" w:rsidRPr="003A43A4" w14:paraId="1ADE039D" w14:textId="77777777" w:rsidTr="00446CFF">
        <w:tc>
          <w:tcPr>
            <w:tcW w:w="878" w:type="dxa"/>
          </w:tcPr>
          <w:p w14:paraId="687A4ED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6.3.</w:t>
            </w:r>
          </w:p>
        </w:tc>
        <w:tc>
          <w:tcPr>
            <w:tcW w:w="2947" w:type="dxa"/>
          </w:tcPr>
          <w:p w14:paraId="372F6147"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Control measure</w:t>
            </w:r>
          </w:p>
        </w:tc>
        <w:tc>
          <w:tcPr>
            <w:tcW w:w="5528" w:type="dxa"/>
          </w:tcPr>
          <w:p w14:paraId="2FB3AC1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Description of the (specific) control measures which have been established by way of HACCP for the product.</w:t>
            </w:r>
          </w:p>
        </w:tc>
      </w:tr>
      <w:tr w:rsidR="003A43A4" w:rsidRPr="003A43A4" w14:paraId="226C0122" w14:textId="77777777" w:rsidTr="00446CFF">
        <w:tc>
          <w:tcPr>
            <w:tcW w:w="878" w:type="dxa"/>
          </w:tcPr>
          <w:p w14:paraId="523D7148"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6.4.</w:t>
            </w:r>
          </w:p>
        </w:tc>
        <w:tc>
          <w:tcPr>
            <w:tcW w:w="2947" w:type="dxa"/>
          </w:tcPr>
          <w:p w14:paraId="1A2FA96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Reason</w:t>
            </w:r>
          </w:p>
        </w:tc>
        <w:tc>
          <w:tcPr>
            <w:tcW w:w="5528" w:type="dxa"/>
          </w:tcPr>
          <w:p w14:paraId="3183A55F"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Motivation and argument for the risk assessment, especially with respect to the elements “chance” and “seriousness”.</w:t>
            </w:r>
          </w:p>
        </w:tc>
      </w:tr>
      <w:tr w:rsidR="003A43A4" w:rsidRPr="003A43A4" w14:paraId="1395B18D" w14:textId="77777777" w:rsidTr="00446CFF">
        <w:tc>
          <w:tcPr>
            <w:tcW w:w="878" w:type="dxa"/>
            <w:shd w:val="clear" w:color="auto" w:fill="E0E0E0"/>
          </w:tcPr>
          <w:p w14:paraId="2474441A"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7.</w:t>
            </w:r>
          </w:p>
        </w:tc>
        <w:tc>
          <w:tcPr>
            <w:tcW w:w="2947" w:type="dxa"/>
            <w:shd w:val="clear" w:color="auto" w:fill="E0E0E0"/>
          </w:tcPr>
          <w:p w14:paraId="1B656F9E"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Monitoring</w:t>
            </w:r>
          </w:p>
        </w:tc>
        <w:tc>
          <w:tcPr>
            <w:tcW w:w="5528" w:type="dxa"/>
            <w:shd w:val="clear" w:color="auto" w:fill="E0E0E0"/>
          </w:tcPr>
          <w:p w14:paraId="1D77AF88"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This field provides a detailed description of the monitoring used in the company (checks, analyses) at the indicated critical points and general control measures.</w:t>
            </w:r>
          </w:p>
        </w:tc>
      </w:tr>
      <w:tr w:rsidR="003A43A4" w:rsidRPr="003A43A4" w14:paraId="4860929F" w14:textId="77777777" w:rsidTr="00446CFF">
        <w:tc>
          <w:tcPr>
            <w:tcW w:w="878" w:type="dxa"/>
          </w:tcPr>
          <w:p w14:paraId="70C92A1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lastRenderedPageBreak/>
              <w:t>7.1.</w:t>
            </w:r>
          </w:p>
        </w:tc>
        <w:tc>
          <w:tcPr>
            <w:tcW w:w="2947" w:type="dxa"/>
          </w:tcPr>
          <w:p w14:paraId="70609336"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Parameter</w:t>
            </w:r>
          </w:p>
        </w:tc>
        <w:tc>
          <w:tcPr>
            <w:tcW w:w="5528" w:type="dxa"/>
          </w:tcPr>
          <w:p w14:paraId="43FC7D52"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Describe the characteristic to be examined (for example Aflatoxin B1, Salmonella, Lead, Prussic Acid). </w:t>
            </w:r>
          </w:p>
        </w:tc>
      </w:tr>
      <w:tr w:rsidR="003A43A4" w:rsidRPr="003A43A4" w14:paraId="1E9F32A9" w14:textId="77777777" w:rsidTr="00446CFF">
        <w:tc>
          <w:tcPr>
            <w:tcW w:w="878" w:type="dxa"/>
          </w:tcPr>
          <w:p w14:paraId="3BE5C3D1"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7.2.</w:t>
            </w:r>
          </w:p>
        </w:tc>
        <w:tc>
          <w:tcPr>
            <w:tcW w:w="2947" w:type="dxa"/>
          </w:tcPr>
          <w:p w14:paraId="7895EB8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Sampling moment / point</w:t>
            </w:r>
          </w:p>
        </w:tc>
        <w:tc>
          <w:tcPr>
            <w:tcW w:w="5528" w:type="dxa"/>
          </w:tcPr>
          <w:p w14:paraId="2A79D2F8"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Describe the point in the production process where the sample is taken or the inspection takes place (for example free on wagon reception, check before delivery).</w:t>
            </w:r>
          </w:p>
        </w:tc>
      </w:tr>
      <w:tr w:rsidR="003A43A4" w:rsidRPr="003A43A4" w14:paraId="696BDD81" w14:textId="77777777" w:rsidTr="00446CFF">
        <w:tc>
          <w:tcPr>
            <w:tcW w:w="878" w:type="dxa"/>
          </w:tcPr>
          <w:p w14:paraId="5C674A92"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7.3.</w:t>
            </w:r>
          </w:p>
        </w:tc>
        <w:tc>
          <w:tcPr>
            <w:tcW w:w="2947" w:type="dxa"/>
          </w:tcPr>
          <w:p w14:paraId="01A4A054"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Frequency of analysis</w:t>
            </w:r>
          </w:p>
        </w:tc>
        <w:tc>
          <w:tcPr>
            <w:tcW w:w="5528" w:type="dxa"/>
          </w:tcPr>
          <w:p w14:paraId="23A76F77"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Describe the frequency at which the monitoring is carried out (for example every batch, 4 times per year, every 10</w:t>
            </w:r>
            <w:r w:rsidRPr="003A43A4">
              <w:rPr>
                <w:rFonts w:asciiTheme="minorHAnsi" w:hAnsiTheme="minorHAnsi" w:cstheme="minorHAnsi"/>
                <w:sz w:val="20"/>
                <w:vertAlign w:val="superscript"/>
                <w:lang w:val="en-GB"/>
              </w:rPr>
              <w:t>th</w:t>
            </w:r>
            <w:r w:rsidRPr="003A43A4">
              <w:rPr>
                <w:rFonts w:asciiTheme="minorHAnsi" w:hAnsiTheme="minorHAnsi" w:cstheme="minorHAnsi"/>
                <w:sz w:val="20"/>
                <w:lang w:val="en-GB"/>
              </w:rPr>
              <w:t xml:space="preserve"> batch).</w:t>
            </w:r>
          </w:p>
        </w:tc>
      </w:tr>
      <w:tr w:rsidR="003A43A4" w:rsidRPr="003A43A4" w14:paraId="021B9382" w14:textId="77777777" w:rsidTr="00446CFF">
        <w:tc>
          <w:tcPr>
            <w:tcW w:w="878" w:type="dxa"/>
            <w:shd w:val="clear" w:color="auto" w:fill="E0E0E0"/>
          </w:tcPr>
          <w:p w14:paraId="6A1D88D2" w14:textId="77777777" w:rsidR="003A43A4" w:rsidRPr="003A43A4" w:rsidRDefault="003A43A4" w:rsidP="00CA77C7">
            <w:pPr>
              <w:spacing w:before="100" w:beforeAutospacing="1" w:after="100" w:afterAutospacing="1"/>
              <w:rPr>
                <w:rFonts w:asciiTheme="minorHAnsi" w:hAnsiTheme="minorHAnsi" w:cstheme="minorHAnsi"/>
                <w:b/>
                <w:sz w:val="20"/>
              </w:rPr>
            </w:pPr>
            <w:r w:rsidRPr="003A43A4">
              <w:rPr>
                <w:rFonts w:asciiTheme="minorHAnsi" w:hAnsiTheme="minorHAnsi" w:cstheme="minorHAnsi"/>
                <w:b/>
                <w:sz w:val="20"/>
              </w:rPr>
              <w:t>8.</w:t>
            </w:r>
          </w:p>
        </w:tc>
        <w:tc>
          <w:tcPr>
            <w:tcW w:w="2947" w:type="dxa"/>
            <w:shd w:val="clear" w:color="auto" w:fill="E0E0E0"/>
          </w:tcPr>
          <w:p w14:paraId="0A16D87A"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szCs w:val="20"/>
              </w:rPr>
              <w:t>Communication in case of non-conformities</w:t>
            </w:r>
          </w:p>
        </w:tc>
        <w:tc>
          <w:tcPr>
            <w:tcW w:w="5528" w:type="dxa"/>
            <w:shd w:val="clear" w:color="auto" w:fill="E0E0E0"/>
          </w:tcPr>
          <w:p w14:paraId="297B8149" w14:textId="77777777" w:rsidR="003A43A4" w:rsidRPr="003A43A4" w:rsidRDefault="003A43A4" w:rsidP="00CA77C7">
            <w:pPr>
              <w:rPr>
                <w:rFonts w:asciiTheme="minorHAnsi" w:hAnsiTheme="minorHAnsi" w:cstheme="minorHAnsi"/>
                <w:sz w:val="20"/>
                <w:lang w:val="en-GB"/>
              </w:rPr>
            </w:pPr>
          </w:p>
        </w:tc>
      </w:tr>
      <w:tr w:rsidR="003A43A4" w:rsidRPr="00B7320E" w14:paraId="59B45C44" w14:textId="77777777" w:rsidTr="00446CFF">
        <w:tc>
          <w:tcPr>
            <w:tcW w:w="878" w:type="dxa"/>
            <w:shd w:val="clear" w:color="auto" w:fill="E0E0E0"/>
          </w:tcPr>
          <w:p w14:paraId="76F6885D"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b/>
                <w:sz w:val="20"/>
                <w:lang w:val="en-GB"/>
              </w:rPr>
              <w:t>9.</w:t>
            </w:r>
          </w:p>
        </w:tc>
        <w:tc>
          <w:tcPr>
            <w:tcW w:w="2947" w:type="dxa"/>
            <w:shd w:val="clear" w:color="auto" w:fill="E0E0E0"/>
          </w:tcPr>
          <w:p w14:paraId="6ADA4315" w14:textId="77777777" w:rsidR="003A43A4" w:rsidRPr="003A43A4" w:rsidRDefault="003A43A4" w:rsidP="00CA77C7">
            <w:pPr>
              <w:spacing w:before="100" w:beforeAutospacing="1" w:after="100" w:afterAutospacing="1"/>
              <w:rPr>
                <w:rFonts w:asciiTheme="minorHAnsi" w:hAnsiTheme="minorHAnsi" w:cstheme="minorHAnsi"/>
                <w:b/>
                <w:sz w:val="20"/>
                <w:lang w:val="en-GB"/>
              </w:rPr>
            </w:pPr>
            <w:r w:rsidRPr="003A43A4">
              <w:rPr>
                <w:rFonts w:asciiTheme="minorHAnsi" w:hAnsiTheme="minorHAnsi" w:cstheme="minorHAnsi"/>
                <w:b/>
                <w:sz w:val="20"/>
                <w:lang w:val="en-GB"/>
              </w:rPr>
              <w:t>Remarks</w:t>
            </w:r>
          </w:p>
        </w:tc>
        <w:tc>
          <w:tcPr>
            <w:tcW w:w="5528" w:type="dxa"/>
            <w:shd w:val="clear" w:color="auto" w:fill="E0E0E0"/>
          </w:tcPr>
          <w:p w14:paraId="524C71BE" w14:textId="77777777" w:rsidR="003A43A4" w:rsidRPr="003A43A4" w:rsidRDefault="003A43A4" w:rsidP="00CA77C7">
            <w:pPr>
              <w:rPr>
                <w:rFonts w:asciiTheme="minorHAnsi" w:hAnsiTheme="minorHAnsi" w:cstheme="minorHAnsi"/>
                <w:sz w:val="20"/>
                <w:lang w:val="en-GB"/>
              </w:rPr>
            </w:pPr>
          </w:p>
        </w:tc>
      </w:tr>
      <w:tr w:rsidR="003A43A4" w:rsidRPr="003A43A4" w14:paraId="000EDEFD" w14:textId="77777777" w:rsidTr="00446CFF">
        <w:tc>
          <w:tcPr>
            <w:tcW w:w="878" w:type="dxa"/>
          </w:tcPr>
          <w:p w14:paraId="77447929"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9.</w:t>
            </w:r>
          </w:p>
        </w:tc>
        <w:tc>
          <w:tcPr>
            <w:tcW w:w="2947" w:type="dxa"/>
          </w:tcPr>
          <w:p w14:paraId="18E91FA5"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Remarks</w:t>
            </w:r>
          </w:p>
        </w:tc>
        <w:tc>
          <w:tcPr>
            <w:tcW w:w="5528" w:type="dxa"/>
          </w:tcPr>
          <w:p w14:paraId="426FB942" w14:textId="77777777" w:rsidR="003A43A4" w:rsidRPr="003A43A4" w:rsidRDefault="003A43A4" w:rsidP="00CA77C7">
            <w:pPr>
              <w:spacing w:before="100" w:beforeAutospacing="1" w:after="100" w:afterAutospacing="1"/>
              <w:rPr>
                <w:rFonts w:asciiTheme="minorHAnsi" w:hAnsiTheme="minorHAnsi" w:cstheme="minorHAnsi"/>
                <w:sz w:val="20"/>
                <w:lang w:val="en-GB"/>
              </w:rPr>
            </w:pPr>
            <w:r w:rsidRPr="003A43A4">
              <w:rPr>
                <w:rFonts w:asciiTheme="minorHAnsi" w:hAnsiTheme="minorHAnsi" w:cstheme="minorHAnsi"/>
                <w:sz w:val="20"/>
                <w:lang w:val="en-GB"/>
              </w:rPr>
              <w:t xml:space="preserve">Other comments may be placed in this field which are important for this feed safety sheet </w:t>
            </w:r>
          </w:p>
          <w:p w14:paraId="5322FB48" w14:textId="77777777" w:rsidR="003A43A4" w:rsidRPr="003A43A4" w:rsidRDefault="003A43A4" w:rsidP="00CA77C7">
            <w:pPr>
              <w:rPr>
                <w:rFonts w:asciiTheme="minorHAnsi" w:hAnsiTheme="minorHAnsi" w:cstheme="minorHAnsi"/>
                <w:sz w:val="20"/>
                <w:lang w:val="en-GB"/>
              </w:rPr>
            </w:pPr>
            <w:r w:rsidRPr="003A43A4">
              <w:rPr>
                <w:rFonts w:asciiTheme="minorHAnsi" w:hAnsiTheme="minorHAnsi" w:cstheme="minorHAnsi"/>
                <w:sz w:val="20"/>
                <w:lang w:val="en-GB"/>
              </w:rPr>
              <w:t>If a different HACCP system is used than that which is described in the GMP+ FSA module, then this can be described in this field.</w:t>
            </w:r>
          </w:p>
        </w:tc>
      </w:tr>
      <w:bookmarkEnd w:id="0"/>
    </w:tbl>
    <w:p w14:paraId="5FC6DB66" w14:textId="382A5356" w:rsidR="003A43A4" w:rsidRDefault="003A43A4" w:rsidP="003A43A4">
      <w:pPr>
        <w:pStyle w:val="Title"/>
        <w:spacing w:line="240" w:lineRule="auto"/>
        <w:rPr>
          <w:lang w:val="da-DK"/>
        </w:rPr>
      </w:pPr>
    </w:p>
    <w:sdt>
      <w:sdtPr>
        <w:rPr>
          <w:rFonts w:asciiTheme="minorHAnsi" w:hAnsiTheme="minorHAnsi" w:cstheme="minorHAnsi"/>
          <w:i w:val="0"/>
          <w:noProof w:val="0"/>
          <w:color w:val="808080" w:themeColor="background1" w:themeShade="80"/>
          <w:sz w:val="20"/>
          <w:szCs w:val="20"/>
        </w:rPr>
        <w:tag w:val="Copyright"/>
        <w:id w:val="660126490"/>
        <w:placeholder>
          <w:docPart w:val="3D1A9A87B1B2475B8510F5B014B5E932"/>
        </w:placeholder>
        <w15:appearance w15:val="hidden"/>
      </w:sdtPr>
      <w:sdtEndPr/>
      <w:sdtContent>
        <w:p w14:paraId="5AC1A8D5" w14:textId="77777777" w:rsidR="003A43A4" w:rsidRPr="003A43A4" w:rsidRDefault="003A43A4" w:rsidP="003A43A4">
          <w:pPr>
            <w:pStyle w:val="Disclaimer"/>
            <w:rPr>
              <w:rFonts w:asciiTheme="minorHAnsi" w:hAnsiTheme="minorHAnsi" w:cstheme="minorHAnsi"/>
              <w:color w:val="808080" w:themeColor="background1" w:themeShade="80"/>
              <w:sz w:val="20"/>
              <w:szCs w:val="20"/>
            </w:rPr>
          </w:pPr>
          <w:r w:rsidRPr="003A43A4">
            <w:rPr>
              <w:rFonts w:asciiTheme="minorHAnsi" w:hAnsiTheme="minorHAnsi" w:cstheme="minorHAnsi"/>
              <w:color w:val="808080" w:themeColor="background1" w:themeShade="80"/>
              <w:sz w:val="20"/>
              <w:szCs w:val="20"/>
            </w:rPr>
            <w:t>© GMP+ International B.V.</w:t>
          </w:r>
        </w:p>
        <w:sdt>
          <w:sdtPr>
            <w:rPr>
              <w:rFonts w:asciiTheme="minorHAnsi" w:hAnsiTheme="minorHAnsi" w:cstheme="minorHAnsi"/>
              <w:color w:val="808080" w:themeColor="background1" w:themeShade="80"/>
              <w:sz w:val="20"/>
              <w:szCs w:val="20"/>
            </w:rPr>
            <w:id w:val="91597706"/>
            <w:placeholder>
              <w:docPart w:val="46E7D72B9C494F2E804E5729BEFBBC8F"/>
            </w:placeholder>
            <w:dataBinding w:prefixMappings="xmlns:ns0='http://www.keyscript.nl/gmpplus/vertalingen' xmlns:ns1='http://www.w3.org/2001/XMLSchema-instance' xmlns:ns2='http://schemas.microsoft.com/2003/10/Serialization/Arrays' " w:xpath="/ns0:Taal[1]/ns0:Copyright[1]" w:storeItemID="{D549B2BE-D31A-46B5-A25C-046B5AB3BCEA}"/>
            <w15:appearance w15:val="hidden"/>
            <w:text/>
          </w:sdtPr>
          <w:sdtEndPr/>
          <w:sdtContent>
            <w:p w14:paraId="5276E352" w14:textId="77777777" w:rsidR="003A43A4" w:rsidRPr="003A43A4" w:rsidRDefault="003A43A4" w:rsidP="003A43A4">
              <w:pPr>
                <w:pStyle w:val="Disclaimer"/>
                <w:rPr>
                  <w:rFonts w:asciiTheme="minorHAnsi" w:hAnsiTheme="minorHAnsi" w:cstheme="minorHAnsi"/>
                  <w:color w:val="808080" w:themeColor="background1" w:themeShade="80"/>
                  <w:sz w:val="20"/>
                  <w:szCs w:val="20"/>
                </w:rPr>
              </w:pPr>
              <w:r w:rsidRPr="003A43A4">
                <w:rPr>
                  <w:rFonts w:asciiTheme="minorHAnsi" w:hAnsiTheme="minorHAnsi" w:cstheme="minorHAnsi"/>
                  <w:color w:val="808080" w:themeColor="background1" w:themeShade="80"/>
                  <w:sz w:val="20"/>
                  <w:szCs w:val="20"/>
                </w:rPr>
                <w:t>All rights reserved. The information in this publication may be consulted on the screen, downloaded and printed as long as this is done for your own, non-commercial use. For other desired uses, prior written permission should be obtained from the GMP+ International B.V.</w:t>
              </w:r>
            </w:p>
          </w:sdtContent>
        </w:sdt>
        <w:p w14:paraId="128A0B97" w14:textId="77777777" w:rsidR="003A43A4" w:rsidRPr="003A43A4" w:rsidRDefault="00466384" w:rsidP="003A43A4">
          <w:pPr>
            <w:rPr>
              <w:rFonts w:asciiTheme="minorHAnsi" w:hAnsiTheme="minorHAnsi" w:cstheme="minorHAnsi"/>
              <w:color w:val="808080" w:themeColor="background1" w:themeShade="80"/>
              <w:sz w:val="20"/>
              <w:szCs w:val="20"/>
            </w:rPr>
          </w:pPr>
        </w:p>
      </w:sdtContent>
    </w:sdt>
    <w:sdt>
      <w:sdtPr>
        <w:rPr>
          <w:rFonts w:asciiTheme="minorHAnsi" w:hAnsiTheme="minorHAnsi" w:cstheme="minorHAnsi"/>
          <w:color w:val="808080" w:themeColor="background1" w:themeShade="80"/>
          <w:sz w:val="20"/>
          <w:szCs w:val="20"/>
        </w:rPr>
        <w:tag w:val="Disclaimer"/>
        <w:id w:val="-1419626346"/>
        <w:placeholder>
          <w:docPart w:val="3D1A9A87B1B2475B8510F5B014B5E932"/>
        </w:placeholder>
        <w15:appearance w15:val="hidden"/>
      </w:sdtPr>
      <w:sdtEndPr/>
      <w:sdtContent>
        <w:sdt>
          <w:sdtPr>
            <w:rPr>
              <w:rFonts w:asciiTheme="minorHAnsi" w:hAnsiTheme="minorHAnsi" w:cstheme="minorHAnsi"/>
              <w:color w:val="808080" w:themeColor="background1" w:themeShade="80"/>
              <w:sz w:val="20"/>
              <w:szCs w:val="20"/>
            </w:rPr>
            <w:id w:val="-2098014536"/>
            <w:placeholder>
              <w:docPart w:val="46E7D72B9C494F2E804E5729BEFBBC8F"/>
            </w:placeholder>
            <w:dataBinding w:prefixMappings="xmlns:ns0='http://www.keyscript.nl/gmpplus/vertalingen' xmlns:ns1='http://www.w3.org/2001/XMLSchema-instance' xmlns:ns2='http://schemas.microsoft.com/2003/10/Serialization/Arrays' " w:xpath="/ns0:Taal[1]/ns0:DisclaimerKop[1]" w:storeItemID="{D549B2BE-D31A-46B5-A25C-046B5AB3BCEA}"/>
            <w15:appearance w15:val="hidden"/>
            <w:text/>
          </w:sdtPr>
          <w:sdtEndPr/>
          <w:sdtContent>
            <w:p w14:paraId="54EB6982" w14:textId="77777777" w:rsidR="003A43A4" w:rsidRPr="003A43A4" w:rsidRDefault="003A43A4" w:rsidP="003A43A4">
              <w:pPr>
                <w:pStyle w:val="Disclaimer"/>
                <w:rPr>
                  <w:rFonts w:asciiTheme="minorHAnsi" w:hAnsiTheme="minorHAnsi" w:cstheme="minorHAnsi"/>
                  <w:color w:val="808080" w:themeColor="background1" w:themeShade="80"/>
                  <w:sz w:val="20"/>
                  <w:szCs w:val="20"/>
                </w:rPr>
              </w:pPr>
              <w:r w:rsidRPr="003A43A4">
                <w:rPr>
                  <w:rFonts w:asciiTheme="minorHAnsi" w:hAnsiTheme="minorHAnsi" w:cstheme="minorHAnsi"/>
                  <w:color w:val="808080" w:themeColor="background1" w:themeShade="80"/>
                  <w:sz w:val="20"/>
                  <w:szCs w:val="20"/>
                </w:rPr>
                <w:t>Disclaimer</w:t>
              </w:r>
            </w:p>
          </w:sdtContent>
        </w:sdt>
        <w:sdt>
          <w:sdtPr>
            <w:rPr>
              <w:rFonts w:asciiTheme="minorHAnsi" w:hAnsiTheme="minorHAnsi" w:cstheme="minorHAnsi"/>
              <w:color w:val="808080" w:themeColor="background1" w:themeShade="80"/>
              <w:sz w:val="20"/>
              <w:szCs w:val="20"/>
            </w:rPr>
            <w:id w:val="-1341927849"/>
            <w:placeholder>
              <w:docPart w:val="46E7D72B9C494F2E804E5729BEFBBC8F"/>
            </w:placeholder>
            <w:dataBinding w:prefixMappings="xmlns:ns0='http://www.keyscript.nl/gmpplus/vertalingen' xmlns:ns1='http://www.w3.org/2001/XMLSchema-instance' xmlns:ns2='http://schemas.microsoft.com/2003/10/Serialization/Arrays' " w:xpath="/ns0:Taal[1]/ns0:Disclaimer[1]" w:storeItemID="{D549B2BE-D31A-46B5-A25C-046B5AB3BCEA}"/>
            <w15:appearance w15:val="hidden"/>
            <w:text/>
          </w:sdtPr>
          <w:sdtEndPr/>
          <w:sdtContent>
            <w:p w14:paraId="663B8F45" w14:textId="77777777" w:rsidR="003A43A4" w:rsidRPr="003A43A4" w:rsidRDefault="003A43A4" w:rsidP="003A43A4">
              <w:pPr>
                <w:pStyle w:val="Disclaimer"/>
                <w:rPr>
                  <w:rFonts w:asciiTheme="minorHAnsi" w:hAnsiTheme="minorHAnsi" w:cstheme="minorHAnsi"/>
                  <w:color w:val="808080" w:themeColor="background1" w:themeShade="80"/>
                  <w:sz w:val="20"/>
                  <w:szCs w:val="20"/>
                </w:rPr>
              </w:pPr>
              <w:r w:rsidRPr="003A43A4">
                <w:rPr>
                  <w:rFonts w:asciiTheme="minorHAnsi" w:hAnsiTheme="minorHAnsi" w:cstheme="minorHAnsi"/>
                  <w:color w:val="808080" w:themeColor="background1" w:themeShade="80"/>
                  <w:sz w:val="20"/>
                  <w:szCs w:val="20"/>
                </w:rPr>
                <w:t>This publication was established for the purpose of providing information to interested parties with respect to GMP+-standards. The publication will be updated regularly. GMP+ International B.V. is not liable for any inaccuracies in this publication.</w:t>
              </w:r>
            </w:p>
          </w:sdtContent>
        </w:sdt>
      </w:sdtContent>
    </w:sdt>
    <w:p w14:paraId="3102169D" w14:textId="77777777" w:rsidR="003426DC" w:rsidRPr="003A43A4" w:rsidRDefault="003426DC" w:rsidP="003A43A4">
      <w:pPr>
        <w:pStyle w:val="Title"/>
        <w:spacing w:line="240" w:lineRule="auto"/>
        <w:rPr>
          <w:color w:val="808080" w:themeColor="background1" w:themeShade="80"/>
          <w:sz w:val="20"/>
          <w:szCs w:val="20"/>
        </w:rPr>
      </w:pPr>
    </w:p>
    <w:sectPr w:rsidR="003426DC" w:rsidRPr="003A43A4" w:rsidSect="001B1F9D">
      <w:headerReference w:type="even" r:id="rId10"/>
      <w:headerReference w:type="default" r:id="rId11"/>
      <w:footerReference w:type="even" r:id="rId12"/>
      <w:footerReference w:type="default" r:id="rId13"/>
      <w:headerReference w:type="first" r:id="rId14"/>
      <w:footerReference w:type="first" r:id="rId15"/>
      <w:pgSz w:w="11906" w:h="16838"/>
      <w:pgMar w:top="1793" w:right="1304" w:bottom="1701" w:left="153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161D" w14:textId="77777777" w:rsidR="00016869" w:rsidRDefault="00016869" w:rsidP="00334D5D">
      <w:r>
        <w:separator/>
      </w:r>
    </w:p>
  </w:endnote>
  <w:endnote w:type="continuationSeparator" w:id="0">
    <w:p w14:paraId="30917AF0" w14:textId="77777777" w:rsidR="00016869" w:rsidRDefault="00016869"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57FE" w14:textId="77777777" w:rsidR="00466384" w:rsidRDefault="00466384">
    <w:pPr>
      <w:pStyle w:val="Voettekst"/>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65030661" w14:textId="77777777" w:rsidTr="00692F4C">
      <w:sdt>
        <w:sdtPr>
          <w:rPr>
            <w:lang w:val="nl-NL"/>
          </w:rPr>
          <w:id w:val="-1426732300"/>
          <w:placeholder>
            <w:docPart w:val="5E762DBCDBFB4004A7E98BF80C6FDB08"/>
          </w:placeholder>
          <w:dataBinding w:prefixMappings="xmlns:ns0='http://www.keyscript.nl/gmpplus/note' xmlns:ns1='http://www.w3.org/2001/XMLSchema-instance' " w:xpath="/ns0:NoteData[1]/ns0:DateString[1]" w:storeItemID="{73367101-CAE7-4D69-A99F-4DF8B6132C2F}"/>
          <w:text/>
        </w:sdtPr>
        <w:sdtEndPr/>
        <w:sdtContent>
          <w:tc>
            <w:tcPr>
              <w:tcW w:w="3569" w:type="dxa"/>
              <w:shd w:val="clear" w:color="auto" w:fill="auto"/>
            </w:tcPr>
            <w:p w14:paraId="4C3D4C64" w14:textId="0DBB0871" w:rsidR="004F3563" w:rsidRPr="00F72D16" w:rsidRDefault="003A43A4" w:rsidP="004F3563">
              <w:pPr>
                <w:pStyle w:val="Voettekst"/>
                <w:framePr w:hSpace="0" w:wrap="auto" w:vAnchor="margin" w:hAnchor="text" w:xAlign="left" w:yAlign="inline"/>
                <w:suppressOverlap w:val="0"/>
                <w:rPr>
                  <w:lang w:val="nl-NL"/>
                </w:rPr>
              </w:pPr>
              <w:r>
                <w:t xml:space="preserve">1 </w:t>
              </w:r>
              <w:r w:rsidR="00466384">
                <w:t xml:space="preserve">March </w:t>
              </w:r>
              <w:r>
                <w:t>2019</w:t>
              </w:r>
            </w:p>
          </w:tc>
        </w:sdtContent>
      </w:sdt>
      <w:tc>
        <w:tcPr>
          <w:tcW w:w="896" w:type="dxa"/>
          <w:shd w:val="clear" w:color="auto" w:fill="auto"/>
        </w:tcPr>
        <w:p w14:paraId="66A863A1"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4018B0D9" w14:textId="77777777" w:rsidR="00F56062" w:rsidRDefault="004F3563" w:rsidP="004F3563">
    <w:r>
      <w:rPr>
        <w:noProof/>
      </w:rPr>
      <w:drawing>
        <wp:anchor distT="0" distB="0" distL="114300" distR="114300" simplePos="0" relativeHeight="251674624" behindDoc="1" locked="1" layoutInCell="1" allowOverlap="1" wp14:anchorId="779BC109" wp14:editId="2D495E7F">
          <wp:simplePos x="0" y="0"/>
          <wp:positionH relativeFrom="page">
            <wp:posOffset>723900</wp:posOffset>
          </wp:positionH>
          <wp:positionV relativeFrom="page">
            <wp:posOffset>9933940</wp:posOffset>
          </wp:positionV>
          <wp:extent cx="1656000" cy="298800"/>
          <wp:effectExtent l="0" t="0" r="1905" b="6350"/>
          <wp:wrapNone/>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0DDBB4B1" w14:textId="77777777" w:rsidTr="009C41AA">
      <w:tc>
        <w:tcPr>
          <w:tcW w:w="3569" w:type="dxa"/>
          <w:shd w:val="clear" w:color="auto" w:fill="auto"/>
        </w:tcPr>
        <w:p w14:paraId="5DA6807B" w14:textId="77777777"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14:paraId="579BC4DA"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40AFA771"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5FF7881D" wp14:editId="362D9BF3">
          <wp:simplePos x="0" y="0"/>
          <wp:positionH relativeFrom="page">
            <wp:posOffset>711835</wp:posOffset>
          </wp:positionH>
          <wp:positionV relativeFrom="page">
            <wp:posOffset>9825990</wp:posOffset>
          </wp:positionV>
          <wp:extent cx="1620000" cy="388800"/>
          <wp:effectExtent l="0" t="0" r="0" b="0"/>
          <wp:wrapNone/>
          <wp:docPr id="1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1432" w14:textId="77777777" w:rsidR="00016869" w:rsidRDefault="00016869" w:rsidP="00334D5D">
      <w:r>
        <w:separator/>
      </w:r>
    </w:p>
  </w:footnote>
  <w:footnote w:type="continuationSeparator" w:id="0">
    <w:p w14:paraId="08079FE7" w14:textId="77777777" w:rsidR="00016869" w:rsidRDefault="00016869"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31A0" w14:textId="77777777" w:rsidR="00466384" w:rsidRDefault="00466384">
    <w:pPr>
      <w:pStyle w:val="Koptekst"/>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3A43A4" w14:paraId="79197295" w14:textId="77777777" w:rsidTr="00692F4C">
      <w:sdt>
        <w:sdtPr>
          <w:rPr>
            <w:lang w:val="da-DK"/>
          </w:rPr>
          <w:id w:val="-1648580765"/>
          <w:placeholder>
            <w:docPart w:val="63A9C26BE8524CB0B10D210F49BA0CC8"/>
          </w:placeholder>
          <w:dataBinding w:prefixMappings="xmlns:ns0='http://www.keyscript.nl/gmpplus/note' xmlns:ns1='http://www.w3.org/2001/XMLSchema-instance' " w:xpath="/ns0:NoteData[1]/ns0:Subject[1]" w:storeItemID="{73367101-CAE7-4D69-A99F-4DF8B6132C2F}"/>
          <w:text/>
        </w:sdtPr>
        <w:sdtEndPr/>
        <w:sdtContent>
          <w:tc>
            <w:tcPr>
              <w:tcW w:w="9062" w:type="dxa"/>
              <w:tcBorders>
                <w:top w:val="nil"/>
                <w:left w:val="nil"/>
                <w:bottom w:val="nil"/>
                <w:right w:val="nil"/>
              </w:tcBorders>
            </w:tcPr>
            <w:p w14:paraId="48A4E607" w14:textId="6C7F5387" w:rsidR="004F3563" w:rsidRPr="00F35C52" w:rsidRDefault="003A5D4B" w:rsidP="004F3563">
              <w:pPr>
                <w:pStyle w:val="Koptekst"/>
                <w:framePr w:hSpace="0" w:wrap="auto" w:vAnchor="margin" w:hAnchor="text" w:xAlign="left" w:yAlign="inline"/>
                <w:suppressOverlap w:val="0"/>
                <w:rPr>
                  <w:lang w:val="da-DK"/>
                </w:rPr>
              </w:pPr>
              <w:r>
                <w:rPr>
                  <w:lang w:val="da-DK"/>
                </w:rPr>
                <w:t>FS</w:t>
              </w:r>
              <w:r w:rsidR="003A43A4">
                <w:rPr>
                  <w:lang w:val="da-DK"/>
                </w:rPr>
                <w:t xml:space="preserve">DS - Feed Safety Data Sheet </w:t>
              </w:r>
            </w:p>
          </w:tc>
        </w:sdtContent>
      </w:sdt>
    </w:tr>
  </w:tbl>
  <w:p w14:paraId="604DA860"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555832A5" wp14:editId="339BB5D7">
          <wp:simplePos x="0" y="0"/>
          <wp:positionH relativeFrom="page">
            <wp:posOffset>779145</wp:posOffset>
          </wp:positionH>
          <wp:positionV relativeFrom="page">
            <wp:posOffset>474980</wp:posOffset>
          </wp:positionV>
          <wp:extent cx="6782400" cy="2106000"/>
          <wp:effectExtent l="0" t="0" r="0" b="8890"/>
          <wp:wrapNone/>
          <wp:docPr id="6"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9B39"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72BAFB16" wp14:editId="0A3F69BD">
          <wp:simplePos x="0" y="0"/>
          <wp:positionH relativeFrom="page">
            <wp:posOffset>802640</wp:posOffset>
          </wp:positionH>
          <wp:positionV relativeFrom="page">
            <wp:posOffset>1371600</wp:posOffset>
          </wp:positionV>
          <wp:extent cx="6757200" cy="2098800"/>
          <wp:effectExtent l="0" t="0" r="5715" b="0"/>
          <wp:wrapNone/>
          <wp:docPr id="8"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3DC83D1F" wp14:editId="45DD9059">
          <wp:simplePos x="0" y="0"/>
          <wp:positionH relativeFrom="page">
            <wp:posOffset>791845</wp:posOffset>
          </wp:positionH>
          <wp:positionV relativeFrom="page">
            <wp:posOffset>514985</wp:posOffset>
          </wp:positionV>
          <wp:extent cx="2160000" cy="388800"/>
          <wp:effectExtent l="0" t="0" r="0" b="0"/>
          <wp:wrapNone/>
          <wp:docPr id="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FFFFFF7C"/>
    <w:multiLevelType w:val="singleLevel"/>
    <w:tmpl w:val="0862F1B0"/>
    <w:lvl w:ilvl="0">
      <w:start w:val="1"/>
      <w:numFmt w:val="decimal"/>
      <w:lvlText w:val="%1."/>
      <w:lvlJc w:val="left"/>
      <w:pPr>
        <w:tabs>
          <w:tab w:val="num" w:pos="1492"/>
        </w:tabs>
        <w:ind w:left="1492" w:hanging="360"/>
      </w:pPr>
    </w:lvl>
  </w:abstractNum>
  <w:abstractNum w:abstractNumId="1" w15:restartNumberingAfterBreak="0">
    <w:nsid w:val="14343AC2"/>
    <w:multiLevelType w:val="multilevel"/>
    <w:tmpl w:val="39503484"/>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578"/>
        </w:tabs>
        <w:ind w:left="578" w:hanging="578"/>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val="0"/>
        <w:i w:val="0"/>
        <w:sz w:val="22"/>
        <w:u w:val="no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9" w15:restartNumberingAfterBreak="0">
    <w:nsid w:val="383578AB"/>
    <w:multiLevelType w:val="hybridMultilevel"/>
    <w:tmpl w:val="27B6FAC2"/>
    <w:lvl w:ilvl="0" w:tplc="2B0247E8">
      <w:numFmt w:val="bullet"/>
      <w:lvlText w:val="-"/>
      <w:lvlJc w:val="left"/>
      <w:pPr>
        <w:tabs>
          <w:tab w:val="num" w:pos="360"/>
        </w:tabs>
        <w:ind w:left="360" w:hanging="360"/>
      </w:pPr>
      <w:rPr>
        <w:rFonts w:ascii="Arial" w:eastAsia="Times New Roman" w:hAnsi="Arial" w:hint="default"/>
      </w:rPr>
    </w:lvl>
    <w:lvl w:ilvl="1" w:tplc="69F09A22">
      <w:start w:val="4"/>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7688170B"/>
    <w:multiLevelType w:val="hybridMultilevel"/>
    <w:tmpl w:val="3B3A8C18"/>
    <w:lvl w:ilvl="0" w:tplc="2B04C00E">
      <w:start w:val="2"/>
      <w:numFmt w:val="bullet"/>
      <w:lvlText w:val="-"/>
      <w:lvlJc w:val="left"/>
      <w:pPr>
        <w:tabs>
          <w:tab w:val="num" w:pos="1065"/>
        </w:tabs>
        <w:ind w:left="1065" w:hanging="705"/>
      </w:pPr>
      <w:rPr>
        <w:rFonts w:ascii="Times New Roman" w:eastAsia="Times New Roman" w:hAnsi="Times New Roman" w:hint="default"/>
      </w:rPr>
    </w:lvl>
    <w:lvl w:ilvl="1" w:tplc="8A44B996" w:tentative="1">
      <w:start w:val="1"/>
      <w:numFmt w:val="bullet"/>
      <w:lvlText w:val="o"/>
      <w:lvlJc w:val="left"/>
      <w:pPr>
        <w:tabs>
          <w:tab w:val="num" w:pos="1440"/>
        </w:tabs>
        <w:ind w:left="1440" w:hanging="360"/>
      </w:pPr>
      <w:rPr>
        <w:rFonts w:ascii="Courier New" w:hAnsi="Courier New" w:hint="default"/>
      </w:rPr>
    </w:lvl>
    <w:lvl w:ilvl="2" w:tplc="66E00C50" w:tentative="1">
      <w:start w:val="1"/>
      <w:numFmt w:val="bullet"/>
      <w:lvlText w:val=""/>
      <w:lvlJc w:val="left"/>
      <w:pPr>
        <w:tabs>
          <w:tab w:val="num" w:pos="2160"/>
        </w:tabs>
        <w:ind w:left="2160" w:hanging="360"/>
      </w:pPr>
      <w:rPr>
        <w:rFonts w:ascii="Wingdings" w:hAnsi="Wingdings" w:hint="default"/>
      </w:rPr>
    </w:lvl>
    <w:lvl w:ilvl="3" w:tplc="D10A023A" w:tentative="1">
      <w:start w:val="1"/>
      <w:numFmt w:val="bullet"/>
      <w:lvlText w:val=""/>
      <w:lvlJc w:val="left"/>
      <w:pPr>
        <w:tabs>
          <w:tab w:val="num" w:pos="2880"/>
        </w:tabs>
        <w:ind w:left="2880" w:hanging="360"/>
      </w:pPr>
      <w:rPr>
        <w:rFonts w:ascii="Symbol" w:hAnsi="Symbol" w:hint="default"/>
      </w:rPr>
    </w:lvl>
    <w:lvl w:ilvl="4" w:tplc="E4144DCC" w:tentative="1">
      <w:start w:val="1"/>
      <w:numFmt w:val="bullet"/>
      <w:lvlText w:val="o"/>
      <w:lvlJc w:val="left"/>
      <w:pPr>
        <w:tabs>
          <w:tab w:val="num" w:pos="3600"/>
        </w:tabs>
        <w:ind w:left="3600" w:hanging="360"/>
      </w:pPr>
      <w:rPr>
        <w:rFonts w:ascii="Courier New" w:hAnsi="Courier New" w:hint="default"/>
      </w:rPr>
    </w:lvl>
    <w:lvl w:ilvl="5" w:tplc="DFDC989E" w:tentative="1">
      <w:start w:val="1"/>
      <w:numFmt w:val="bullet"/>
      <w:lvlText w:val=""/>
      <w:lvlJc w:val="left"/>
      <w:pPr>
        <w:tabs>
          <w:tab w:val="num" w:pos="4320"/>
        </w:tabs>
        <w:ind w:left="4320" w:hanging="360"/>
      </w:pPr>
      <w:rPr>
        <w:rFonts w:ascii="Wingdings" w:hAnsi="Wingdings" w:hint="default"/>
      </w:rPr>
    </w:lvl>
    <w:lvl w:ilvl="6" w:tplc="8AF2FE6E" w:tentative="1">
      <w:start w:val="1"/>
      <w:numFmt w:val="bullet"/>
      <w:lvlText w:val=""/>
      <w:lvlJc w:val="left"/>
      <w:pPr>
        <w:tabs>
          <w:tab w:val="num" w:pos="5040"/>
        </w:tabs>
        <w:ind w:left="5040" w:hanging="360"/>
      </w:pPr>
      <w:rPr>
        <w:rFonts w:ascii="Symbol" w:hAnsi="Symbol" w:hint="default"/>
      </w:rPr>
    </w:lvl>
    <w:lvl w:ilvl="7" w:tplc="4A96E0B8" w:tentative="1">
      <w:start w:val="1"/>
      <w:numFmt w:val="bullet"/>
      <w:lvlText w:val="o"/>
      <w:lvlJc w:val="left"/>
      <w:pPr>
        <w:tabs>
          <w:tab w:val="num" w:pos="5760"/>
        </w:tabs>
        <w:ind w:left="5760" w:hanging="360"/>
      </w:pPr>
      <w:rPr>
        <w:rFonts w:ascii="Courier New" w:hAnsi="Courier New" w:hint="default"/>
      </w:rPr>
    </w:lvl>
    <w:lvl w:ilvl="8" w:tplc="6F4C52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0"/>
  </w:num>
  <w:num w:numId="5">
    <w:abstractNumId w:val="10"/>
  </w:num>
  <w:num w:numId="6">
    <w:abstractNumId w:val="11"/>
  </w:num>
  <w:num w:numId="7">
    <w:abstractNumId w:val="2"/>
  </w:num>
  <w:num w:numId="8">
    <w:abstractNumId w:val="10"/>
  </w:num>
  <w:num w:numId="9">
    <w:abstractNumId w:val="11"/>
  </w:num>
  <w:num w:numId="10">
    <w:abstractNumId w:val="2"/>
  </w:num>
  <w:num w:numId="11">
    <w:abstractNumId w:val="5"/>
  </w:num>
  <w:num w:numId="12">
    <w:abstractNumId w:val="2"/>
  </w:num>
  <w:num w:numId="13">
    <w:abstractNumId w:val="11"/>
  </w:num>
  <w:num w:numId="14">
    <w:abstractNumId w:val="10"/>
  </w:num>
  <w:num w:numId="15">
    <w:abstractNumId w:val="13"/>
  </w:num>
  <w:num w:numId="16">
    <w:abstractNumId w:val="8"/>
  </w:num>
  <w:num w:numId="17">
    <w:abstractNumId w:val="6"/>
  </w:num>
  <w:num w:numId="18">
    <w:abstractNumId w:val="7"/>
  </w:num>
  <w:num w:numId="19">
    <w:abstractNumId w:val="7"/>
  </w:num>
  <w:num w:numId="20">
    <w:abstractNumId w:val="7"/>
  </w:num>
  <w:num w:numId="21">
    <w:abstractNumId w:val="3"/>
  </w:num>
  <w:num w:numId="22">
    <w:abstractNumId w:val="1"/>
  </w:num>
  <w:num w:numId="23">
    <w:abstractNumId w:val="0"/>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016869"/>
    <w:rsid w:val="00014F2E"/>
    <w:rsid w:val="00016869"/>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86E"/>
    <w:rsid w:val="001B1F7A"/>
    <w:rsid w:val="001B1F9D"/>
    <w:rsid w:val="001B5B67"/>
    <w:rsid w:val="001C4639"/>
    <w:rsid w:val="00211F3D"/>
    <w:rsid w:val="0026365B"/>
    <w:rsid w:val="002A5B15"/>
    <w:rsid w:val="002B77FC"/>
    <w:rsid w:val="002C364D"/>
    <w:rsid w:val="002E0AA1"/>
    <w:rsid w:val="002E22E4"/>
    <w:rsid w:val="002E3108"/>
    <w:rsid w:val="002E4E71"/>
    <w:rsid w:val="00334212"/>
    <w:rsid w:val="00334D5D"/>
    <w:rsid w:val="003426DC"/>
    <w:rsid w:val="00361BCE"/>
    <w:rsid w:val="003745FE"/>
    <w:rsid w:val="00376DFF"/>
    <w:rsid w:val="0039334E"/>
    <w:rsid w:val="003A3B4D"/>
    <w:rsid w:val="003A43A4"/>
    <w:rsid w:val="003A5D4B"/>
    <w:rsid w:val="003A79AA"/>
    <w:rsid w:val="003C75B4"/>
    <w:rsid w:val="003D3FA3"/>
    <w:rsid w:val="003E114D"/>
    <w:rsid w:val="003F17A2"/>
    <w:rsid w:val="004020AF"/>
    <w:rsid w:val="00423142"/>
    <w:rsid w:val="00437CD5"/>
    <w:rsid w:val="00446CFF"/>
    <w:rsid w:val="004471AF"/>
    <w:rsid w:val="0046575D"/>
    <w:rsid w:val="00466384"/>
    <w:rsid w:val="004A0070"/>
    <w:rsid w:val="004A6D45"/>
    <w:rsid w:val="004E03A7"/>
    <w:rsid w:val="004F3563"/>
    <w:rsid w:val="005167C4"/>
    <w:rsid w:val="00521D53"/>
    <w:rsid w:val="00534A9B"/>
    <w:rsid w:val="00544D06"/>
    <w:rsid w:val="00546AFC"/>
    <w:rsid w:val="005651F3"/>
    <w:rsid w:val="00584648"/>
    <w:rsid w:val="0059467A"/>
    <w:rsid w:val="00594E21"/>
    <w:rsid w:val="005C29FA"/>
    <w:rsid w:val="005D5DB0"/>
    <w:rsid w:val="005E71D3"/>
    <w:rsid w:val="005F4612"/>
    <w:rsid w:val="0061631E"/>
    <w:rsid w:val="00623F05"/>
    <w:rsid w:val="00653ACD"/>
    <w:rsid w:val="006B03EE"/>
    <w:rsid w:val="006B22A2"/>
    <w:rsid w:val="006B3BC2"/>
    <w:rsid w:val="006B709C"/>
    <w:rsid w:val="006E3CBB"/>
    <w:rsid w:val="006F5399"/>
    <w:rsid w:val="007028EA"/>
    <w:rsid w:val="00717196"/>
    <w:rsid w:val="00721443"/>
    <w:rsid w:val="00722383"/>
    <w:rsid w:val="00727B01"/>
    <w:rsid w:val="00755392"/>
    <w:rsid w:val="007759BA"/>
    <w:rsid w:val="0079161B"/>
    <w:rsid w:val="007D0D5A"/>
    <w:rsid w:val="007D114C"/>
    <w:rsid w:val="007D5557"/>
    <w:rsid w:val="007E41F4"/>
    <w:rsid w:val="007F5098"/>
    <w:rsid w:val="00852B69"/>
    <w:rsid w:val="00875CEE"/>
    <w:rsid w:val="0089485B"/>
    <w:rsid w:val="008E0134"/>
    <w:rsid w:val="00912A23"/>
    <w:rsid w:val="00921803"/>
    <w:rsid w:val="009316D3"/>
    <w:rsid w:val="009761C4"/>
    <w:rsid w:val="00985ED8"/>
    <w:rsid w:val="009A7DE9"/>
    <w:rsid w:val="009C41AA"/>
    <w:rsid w:val="009F626F"/>
    <w:rsid w:val="00A03646"/>
    <w:rsid w:val="00A3130E"/>
    <w:rsid w:val="00A427F2"/>
    <w:rsid w:val="00AB4F89"/>
    <w:rsid w:val="00B07222"/>
    <w:rsid w:val="00B17F85"/>
    <w:rsid w:val="00B632FE"/>
    <w:rsid w:val="00B70347"/>
    <w:rsid w:val="00B75AB9"/>
    <w:rsid w:val="00B80A29"/>
    <w:rsid w:val="00BE06A8"/>
    <w:rsid w:val="00BF298A"/>
    <w:rsid w:val="00C530BE"/>
    <w:rsid w:val="00C71DB5"/>
    <w:rsid w:val="00C907B0"/>
    <w:rsid w:val="00C95CEA"/>
    <w:rsid w:val="00CA536C"/>
    <w:rsid w:val="00D07B96"/>
    <w:rsid w:val="00D20F22"/>
    <w:rsid w:val="00D2393D"/>
    <w:rsid w:val="00D23A41"/>
    <w:rsid w:val="00D23CAD"/>
    <w:rsid w:val="00D26FA7"/>
    <w:rsid w:val="00D433B9"/>
    <w:rsid w:val="00D86E6D"/>
    <w:rsid w:val="00D87317"/>
    <w:rsid w:val="00D97A92"/>
    <w:rsid w:val="00DA3645"/>
    <w:rsid w:val="00DB46E5"/>
    <w:rsid w:val="00DC22C2"/>
    <w:rsid w:val="00DC481D"/>
    <w:rsid w:val="00E50C1C"/>
    <w:rsid w:val="00E550D2"/>
    <w:rsid w:val="00E74BA1"/>
    <w:rsid w:val="00E94C56"/>
    <w:rsid w:val="00EA2A2D"/>
    <w:rsid w:val="00EB54AD"/>
    <w:rsid w:val="00EC303C"/>
    <w:rsid w:val="00EC3079"/>
    <w:rsid w:val="00F11D51"/>
    <w:rsid w:val="00F14A14"/>
    <w:rsid w:val="00F14E1B"/>
    <w:rsid w:val="00F15AAE"/>
    <w:rsid w:val="00F35C52"/>
    <w:rsid w:val="00F56062"/>
    <w:rsid w:val="00F70BBA"/>
    <w:rsid w:val="00F8724A"/>
    <w:rsid w:val="00FA4847"/>
    <w:rsid w:val="00FB09F9"/>
    <w:rsid w:val="00FC362C"/>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251F4"/>
  <w15:chartTrackingRefBased/>
  <w15:docId w15:val="{3305A7FD-D947-4946-A90C-9BD8E0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43A4"/>
    <w:pPr>
      <w:spacing w:line="260" w:lineRule="atLeast"/>
    </w:pPr>
    <w:rPr>
      <w:rFonts w:ascii="Arial" w:eastAsia="Times New Roman" w:hAnsi="Arial" w:cs="Times New Roman"/>
      <w:szCs w:val="24"/>
      <w:lang w:val="en-US" w:eastAsia="nl-NL"/>
    </w:rPr>
  </w:style>
  <w:style w:type="paragraph" w:styleId="Kop1">
    <w:name w:val="heading 1"/>
    <w:aliases w:val="HPA hoofdstuktitel"/>
    <w:basedOn w:val="Standaard"/>
    <w:next w:val="Standaard"/>
    <w:link w:val="Kop1Char"/>
    <w:qFormat/>
    <w:rsid w:val="004A0070"/>
    <w:pPr>
      <w:numPr>
        <w:numId w:val="20"/>
      </w:numPr>
      <w:spacing w:before="278" w:after="240" w:line="480" w:lineRule="atLeast"/>
      <w:ind w:left="992" w:hanging="992"/>
      <w:outlineLvl w:val="0"/>
    </w:pPr>
    <w:rPr>
      <w:b/>
      <w:color w:val="7267AB" w:themeColor="accent1"/>
      <w:sz w:val="28"/>
    </w:rPr>
  </w:style>
  <w:style w:type="paragraph" w:styleId="Kop2">
    <w:name w:val="heading 2"/>
    <w:basedOn w:val="Standaard"/>
    <w:next w:val="Standaard"/>
    <w:link w:val="Kop2Char"/>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rPr>
  </w:style>
  <w:style w:type="paragraph" w:styleId="Kop3">
    <w:name w:val="heading 3"/>
    <w:basedOn w:val="Standaard"/>
    <w:next w:val="Standaard"/>
    <w:link w:val="Kop3Char"/>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rPr>
  </w:style>
  <w:style w:type="paragraph" w:styleId="Kop4">
    <w:name w:val="heading 4"/>
    <w:basedOn w:val="Standaard"/>
    <w:next w:val="Standaard"/>
    <w:link w:val="Kop4Char"/>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Cs w:val="19"/>
    </w:rPr>
  </w:style>
  <w:style w:type="paragraph" w:styleId="Kop5">
    <w:name w:val="heading 5"/>
    <w:basedOn w:val="Standaard"/>
    <w:next w:val="Standaard"/>
    <w:link w:val="Kop5Char"/>
    <w:qFormat/>
    <w:rsid w:val="00016869"/>
    <w:pPr>
      <w:tabs>
        <w:tab w:val="num" w:pos="1008"/>
      </w:tabs>
      <w:spacing w:before="240" w:after="60"/>
      <w:ind w:left="1008" w:hanging="1008"/>
      <w:outlineLvl w:val="4"/>
    </w:pPr>
    <w:rPr>
      <w:b/>
      <w:bCs/>
      <w:i/>
      <w:iCs/>
      <w:sz w:val="26"/>
      <w:szCs w:val="26"/>
      <w:lang w:val="nl-NL"/>
    </w:rPr>
  </w:style>
  <w:style w:type="paragraph" w:styleId="Kop6">
    <w:name w:val="heading 6"/>
    <w:basedOn w:val="Standaard"/>
    <w:next w:val="Standaard"/>
    <w:link w:val="Kop6Char"/>
    <w:qFormat/>
    <w:rsid w:val="00016869"/>
    <w:pPr>
      <w:tabs>
        <w:tab w:val="num" w:pos="1152"/>
      </w:tabs>
      <w:spacing w:before="240" w:after="60"/>
      <w:ind w:left="1152" w:hanging="1152"/>
      <w:outlineLvl w:val="5"/>
    </w:pPr>
    <w:rPr>
      <w:rFonts w:ascii="Times New Roman" w:hAnsi="Times New Roman"/>
      <w:b/>
      <w:bCs/>
      <w:szCs w:val="22"/>
      <w:lang w:val="nl-NL"/>
    </w:rPr>
  </w:style>
  <w:style w:type="paragraph" w:styleId="Kop7">
    <w:name w:val="heading 7"/>
    <w:basedOn w:val="Standaard"/>
    <w:next w:val="Standaard"/>
    <w:link w:val="Kop7Char"/>
    <w:qFormat/>
    <w:rsid w:val="00016869"/>
    <w:pPr>
      <w:tabs>
        <w:tab w:val="num" w:pos="1296"/>
      </w:tabs>
      <w:spacing w:before="240" w:after="60"/>
      <w:ind w:left="1296" w:hanging="1296"/>
      <w:outlineLvl w:val="6"/>
    </w:pPr>
    <w:rPr>
      <w:rFonts w:ascii="Times New Roman" w:hAnsi="Times New Roman"/>
      <w:lang w:val="nl-NL"/>
    </w:rPr>
  </w:style>
  <w:style w:type="paragraph" w:styleId="Kop8">
    <w:name w:val="heading 8"/>
    <w:basedOn w:val="Standaard"/>
    <w:next w:val="Standaard"/>
    <w:link w:val="Kop8Char"/>
    <w:qFormat/>
    <w:rsid w:val="00016869"/>
    <w:pPr>
      <w:tabs>
        <w:tab w:val="num" w:pos="1440"/>
      </w:tabs>
      <w:spacing w:before="240" w:after="60"/>
      <w:ind w:left="1440" w:hanging="1440"/>
      <w:outlineLvl w:val="7"/>
    </w:pPr>
    <w:rPr>
      <w:rFonts w:ascii="Times New Roman" w:hAnsi="Times New Roman"/>
      <w:i/>
      <w:iCs/>
      <w:lang w:val="nl-NL"/>
    </w:rPr>
  </w:style>
  <w:style w:type="paragraph" w:styleId="Kop9">
    <w:name w:val="heading 9"/>
    <w:basedOn w:val="Standaard"/>
    <w:next w:val="Standaard"/>
    <w:link w:val="Kop9Char"/>
    <w:qFormat/>
    <w:rsid w:val="00016869"/>
    <w:pPr>
      <w:tabs>
        <w:tab w:val="num" w:pos="1584"/>
      </w:tabs>
      <w:spacing w:before="240" w:after="60"/>
      <w:ind w:left="1584" w:hanging="1584"/>
      <w:outlineLvl w:val="8"/>
    </w:pPr>
    <w:rPr>
      <w:rFonts w:cs="Arial"/>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HPA hoofdstuktitel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pPr>
    <w:rPr>
      <w:szCs w:val="19"/>
      <w:u w:val="single"/>
    </w:rPr>
  </w:style>
  <w:style w:type="paragraph" w:customStyle="1" w:styleId="TableSubheading">
    <w:name w:val="_TableSubheading"/>
    <w:basedOn w:val="Standaard"/>
    <w:next w:val="Standaard"/>
    <w:qFormat/>
    <w:rsid w:val="002A5B15"/>
    <w:pPr>
      <w:spacing w:line="240" w:lineRule="auto"/>
    </w:pPr>
    <w:rPr>
      <w:b/>
      <w:color w:val="626262" w:themeColor="accent3"/>
      <w:szCs w:val="19"/>
    </w:rPr>
  </w:style>
  <w:style w:type="paragraph" w:customStyle="1" w:styleId="Disclaimer">
    <w:name w:val="_Disclaimer"/>
    <w:basedOn w:val="Standaard"/>
    <w:qFormat/>
    <w:rsid w:val="006B03EE"/>
    <w:pPr>
      <w:spacing w:line="240" w:lineRule="auto"/>
      <w:ind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customStyle="1" w:styleId="Kop5Char">
    <w:name w:val="Kop 5 Char"/>
    <w:basedOn w:val="Standaardalinea-lettertype"/>
    <w:link w:val="Kop5"/>
    <w:rsid w:val="00016869"/>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016869"/>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016869"/>
    <w:rPr>
      <w:rFonts w:ascii="Times New Roman" w:eastAsia="Times New Roman" w:hAnsi="Times New Roman" w:cs="Times New Roman"/>
      <w:szCs w:val="24"/>
      <w:lang w:eastAsia="nl-NL"/>
    </w:rPr>
  </w:style>
  <w:style w:type="character" w:customStyle="1" w:styleId="Kop8Char">
    <w:name w:val="Kop 8 Char"/>
    <w:basedOn w:val="Standaardalinea-lettertype"/>
    <w:link w:val="Kop8"/>
    <w:rsid w:val="00016869"/>
    <w:rPr>
      <w:rFonts w:ascii="Times New Roman" w:eastAsia="Times New Roman" w:hAnsi="Times New Roman" w:cs="Times New Roman"/>
      <w:i/>
      <w:iCs/>
      <w:szCs w:val="24"/>
      <w:lang w:eastAsia="nl-NL"/>
    </w:rPr>
  </w:style>
  <w:style w:type="character" w:customStyle="1" w:styleId="Kop9Char">
    <w:name w:val="Kop 9 Char"/>
    <w:basedOn w:val="Standaardalinea-lettertype"/>
    <w:link w:val="Kop9"/>
    <w:rsid w:val="00016869"/>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762DBCDBFB4004A7E98BF80C6FDB08"/>
        <w:category>
          <w:name w:val="Algemeen"/>
          <w:gallery w:val="placeholder"/>
        </w:category>
        <w:types>
          <w:type w:val="bbPlcHdr"/>
        </w:types>
        <w:behaviors>
          <w:behavior w:val="content"/>
        </w:behaviors>
        <w:guid w:val="{A1CD70FC-6FFE-46B4-A8E3-50B006CEA14C}"/>
      </w:docPartPr>
      <w:docPartBody>
        <w:p w:rsidR="001C2888" w:rsidRDefault="001C2888">
          <w:pPr>
            <w:pStyle w:val="5E762DBCDBFB4004A7E98BF80C6FDB08"/>
          </w:pPr>
          <w:r w:rsidRPr="00136EC7">
            <w:rPr>
              <w:rStyle w:val="Tekstvantijdelijkeaanduiding"/>
            </w:rPr>
            <w:t>Click or tap here to enter text.</w:t>
          </w:r>
        </w:p>
      </w:docPartBody>
    </w:docPart>
    <w:docPart>
      <w:docPartPr>
        <w:name w:val="63A9C26BE8524CB0B10D210F49BA0CC8"/>
        <w:category>
          <w:name w:val="Algemeen"/>
          <w:gallery w:val="placeholder"/>
        </w:category>
        <w:types>
          <w:type w:val="bbPlcHdr"/>
        </w:types>
        <w:behaviors>
          <w:behavior w:val="content"/>
        </w:behaviors>
        <w:guid w:val="{F62A8713-2B0B-4463-B779-90DAB22F0A7F}"/>
      </w:docPartPr>
      <w:docPartBody>
        <w:p w:rsidR="001C2888" w:rsidRDefault="001C2888">
          <w:pPr>
            <w:pStyle w:val="63A9C26BE8524CB0B10D210F49BA0CC8"/>
          </w:pPr>
          <w:r w:rsidRPr="003127A9">
            <w:rPr>
              <w:rStyle w:val="Tekstvantijdelijkeaanduiding"/>
            </w:rPr>
            <w:t>Click or tap here to enter text.</w:t>
          </w:r>
        </w:p>
      </w:docPartBody>
    </w:docPart>
    <w:docPart>
      <w:docPartPr>
        <w:name w:val="3D1A9A87B1B2475B8510F5B014B5E932"/>
        <w:category>
          <w:name w:val="Algemeen"/>
          <w:gallery w:val="placeholder"/>
        </w:category>
        <w:types>
          <w:type w:val="bbPlcHdr"/>
        </w:types>
        <w:behaviors>
          <w:behavior w:val="content"/>
        </w:behaviors>
        <w:guid w:val="{B1BCB323-AF85-40B3-975F-AF3E7BA49E6A}"/>
      </w:docPartPr>
      <w:docPartBody>
        <w:p w:rsidR="004C238E" w:rsidRDefault="0095534F" w:rsidP="0095534F">
          <w:pPr>
            <w:pStyle w:val="3D1A9A87B1B2475B8510F5B014B5E932"/>
          </w:pPr>
          <w:r w:rsidRPr="00136EC7">
            <w:rPr>
              <w:rStyle w:val="Tekstvantijdelijkeaanduiding"/>
            </w:rPr>
            <w:t>Click or tap here to enter text.</w:t>
          </w:r>
        </w:p>
      </w:docPartBody>
    </w:docPart>
    <w:docPart>
      <w:docPartPr>
        <w:name w:val="46E7D72B9C494F2E804E5729BEFBBC8F"/>
        <w:category>
          <w:name w:val="Algemeen"/>
          <w:gallery w:val="placeholder"/>
        </w:category>
        <w:types>
          <w:type w:val="bbPlcHdr"/>
        </w:types>
        <w:behaviors>
          <w:behavior w:val="content"/>
        </w:behaviors>
        <w:guid w:val="{9F11EBAF-E5ED-4021-AC39-AD61A68C6F48}"/>
      </w:docPartPr>
      <w:docPartBody>
        <w:p w:rsidR="004C238E" w:rsidRDefault="0095534F" w:rsidP="0095534F">
          <w:pPr>
            <w:pStyle w:val="46E7D72B9C494F2E804E5729BEFBBC8F"/>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88"/>
    <w:rsid w:val="001C2888"/>
    <w:rsid w:val="004C238E"/>
    <w:rsid w:val="00955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4269DB776BD47D19920270EF31FFA6F">
    <w:name w:val="C4269DB776BD47D19920270EF31FFA6F"/>
  </w:style>
  <w:style w:type="character" w:styleId="Tekstvantijdelijkeaanduiding">
    <w:name w:val="Placeholder Text"/>
    <w:basedOn w:val="Standaardalinea-lettertype"/>
    <w:uiPriority w:val="99"/>
    <w:semiHidden/>
    <w:rsid w:val="0095534F"/>
    <w:rPr>
      <w:color w:val="808080"/>
    </w:rPr>
  </w:style>
  <w:style w:type="paragraph" w:customStyle="1" w:styleId="5E762DBCDBFB4004A7E98BF80C6FDB08">
    <w:name w:val="5E762DBCDBFB4004A7E98BF80C6FDB08"/>
  </w:style>
  <w:style w:type="paragraph" w:customStyle="1" w:styleId="63A9C26BE8524CB0B10D210F49BA0CC8">
    <w:name w:val="63A9C26BE8524CB0B10D210F49BA0CC8"/>
  </w:style>
  <w:style w:type="paragraph" w:customStyle="1" w:styleId="3D1A9A87B1B2475B8510F5B014B5E932">
    <w:name w:val="3D1A9A87B1B2475B8510F5B014B5E932"/>
    <w:rsid w:val="0095534F"/>
  </w:style>
  <w:style w:type="paragraph" w:customStyle="1" w:styleId="46E7D72B9C494F2E804E5729BEFBBC8F">
    <w:name w:val="46E7D72B9C494F2E804E5729BEFBBC8F"/>
    <w:rsid w:val="00955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aal xmlns="http://www.keyscript.nl/gmpplus/vertalingen" xmlns:i="http://www.w3.org/2001/XMLSchema-instance">
  <Aanheffen xmlns:a="http://schemas.microsoft.com/2003/10/Serialization/Arrays">
    <a:string>Dear </a:string>
  </Aanheffen>
  <Aanwezig>Present</Aanwezig>
  <Actielijst i:nil="true"/>
  <Afsluitingen xmlns:a="http://schemas.microsoft.com/2003/10/Serialization/Arrays">
    <a:string>With kind regards,</a:string>
    <a:string>Yours sincerely,</a:string>
  </Afsluitingen>
  <Afwezig>Not present</Afwezig>
  <Agenda>Agenda</Agenda>
  <Bijlage>Appendix</Bijlage>
  <BijlageTabel>Annex</BijlageTabel>
  <Combinatie>To be used in combination with:</Combinatie>
  <ContactDetails>Contact details</ContactDetails>
  <Contactpersoon>Contact person</Contactpersoon>
  <Copyright>All rights reserved. The information in this publication may be consulted on the screen, downloaded and printed as long as this is done for your own, non-commercial use. For other desired uses, prior written permission should be obtained from the GMP+ International B.V.</Copyright>
  <Datum>Date</Datum>
  <Disclaimer>This publication was established for the purpose of providing information to interested parties with respect to GMP+-standards. The publication will be updated regularly. GMP+ International B.V. is not liable for any inaccuracies in this publication.</Disclaimer>
  <DisclaimerKop>Disclaimer</DisclaimerKop>
  <DisclaimerMi>The requirements in this GMP+ MI document are integral part of the GMP+ Feed Certification scheme, but they have been set by the organization mentioned on the title page. GMP+ International B.V. cannot be held liable for damages, losses or costs arising out of or in connection with these requirements.</DisclaimerMi>
  <Guidance>Guidance</Guidance>
  <Id>1033</Id>
  <Implementatiedatum>Effective from</Implementatiedatum>
  <Inhoudsopgave>Index</Inhoudsopgave>
  <LanguageId>wdEnglishUS</LanguageId>
  <Locatie>Location</Locatie>
  <No>No.</No>
  <Notitie>Memo</Notitie>
  <Notulen>Minutes</Notulen>
  <Omschrijving>Definition</Omschrijving>
  <OmschrijvingTabel>Description</OmschrijvingTabel>
  <Onderwerp>Subject</Onderwerp>
  <OnsKenmerk>Our reference</OnsKenmerk>
  <Plaats>Location</Plaats>
  <Programma>Program</Programma>
  <Samenwerking>In cooperation with:</Samenwerking>
  <TaalOmschrijving>English</TaalOmschrijving>
  <Taalcode>EN</Taalcode>
  <Telefoon>Phone</Telefoon>
  <Tijdstip>Point of time</Tijdstip>
  <Toelichting>Guidance</Toelichting>
  <UwKenmerk>Your reference</UwKenmerk>
  <Versie>Version</Versie>
</Taal>
</file>

<file path=customXml/item2.xml><?xml version="1.0" encoding="utf-8"?>
<NoteData xmlns="http://www.keyscript.nl/gmpplus/note" xmlns:i="http://www.w3.org/2001/XMLSchema-instance">
  <Date>2019-02-15T00:00:00</Date>
  <DateString>1 March 2019</DateString>
  <DocumentLanguage>1033</DocumentLanguage>
  <Subject>FSDS - Feed Safety Data Sheet </Subject>
</Not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9B2BE-D31A-46B5-A25C-046B5AB3BCEA}">
  <ds:schemaRefs/>
</ds:datastoreItem>
</file>

<file path=customXml/itemProps2.xml><?xml version="1.0" encoding="utf-8"?>
<ds:datastoreItem xmlns:ds="http://schemas.openxmlformats.org/officeDocument/2006/customXml" ds:itemID="{73367101-CAE7-4D69-A99F-4DF8B6132C2F}">
  <ds:schemaRefs/>
</ds:datastoreItem>
</file>

<file path=customXml/itemProps3.xml><?xml version="1.0" encoding="utf-8"?>
<ds:datastoreItem xmlns:ds="http://schemas.openxmlformats.org/officeDocument/2006/customXml" ds:itemID="{85189474-9CA5-4001-A473-601DE58D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7</Pages>
  <Words>1627</Words>
  <Characters>8952</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GMP+ International</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6</cp:revision>
  <cp:lastPrinted>2019-02-18T14:12:00Z</cp:lastPrinted>
  <dcterms:created xsi:type="dcterms:W3CDTF">2019-02-18T14:26:00Z</dcterms:created>
  <dcterms:modified xsi:type="dcterms:W3CDTF">2019-02-18T14:49:00Z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21-08-2018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