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cstheme="minorHAnsi" w:hint="eastAsia"/>
          <w:sz w:val="28"/>
          <w:szCs w:val="26"/>
          <w:lang w:eastAsia="zh-CN"/>
        </w:rPr>
        <w:id w:val="-992566267"/>
        <w:placeholder>
          <w:docPart w:val="C4269DB776BD47D19920270EF31FFA6F"/>
        </w:placeholder>
        <w:dataBinding w:prefixMappings="xmlns:ns0='http://www.keyscript.nl/gmpplus/note' xmlns:ns1='http://www.w3.org/2001/XMLSchema-instance' " w:xpath="/ns0:NoteData[1]/ns0:Subject[1]" w:storeItemID="{B1D0CA4F-4304-44C1-8E5B-C8D657FCB483}"/>
        <w:text/>
      </w:sdtPr>
      <w:sdtEndPr/>
      <w:sdtContent>
        <w:p w:rsidR="00034199" w:rsidRPr="007E5398" w:rsidRDefault="001B1F9D" w:rsidP="001B1F9D">
          <w:pPr>
            <w:pStyle w:val="Title"/>
            <w:spacing w:line="240" w:lineRule="auto"/>
            <w:rPr>
              <w:rFonts w:cstheme="minorHAnsi"/>
            </w:rPr>
          </w:pPr>
          <w:r w:rsidRPr="007E5398">
            <w:rPr>
              <w:rFonts w:eastAsiaTheme="majorEastAsia" w:cstheme="minorHAnsi" w:hint="eastAsia"/>
              <w:sz w:val="28"/>
              <w:szCs w:val="26"/>
              <w:lang w:eastAsia="zh-CN"/>
            </w:rPr>
            <w:t>FSDS - Feed Safety Data Sheet</w:t>
          </w:r>
          <w:r w:rsidR="00541528" w:rsidRPr="007E5398">
            <w:rPr>
              <w:rFonts w:eastAsiaTheme="majorEastAsia" w:cstheme="minorHAnsi" w:hint="eastAsia"/>
              <w:sz w:val="28"/>
              <w:szCs w:val="26"/>
              <w:lang w:eastAsia="zh-CN"/>
            </w:rPr>
            <w:t xml:space="preserve">   FSDS-</w:t>
          </w:r>
          <w:r w:rsidR="00541528" w:rsidRPr="007E5398">
            <w:rPr>
              <w:rFonts w:eastAsiaTheme="majorEastAsia" w:cstheme="minorHAnsi" w:hint="eastAsia"/>
              <w:sz w:val="28"/>
              <w:szCs w:val="26"/>
              <w:lang w:eastAsia="zh-CN"/>
            </w:rPr>
            <w:t>饲料安全数据表</w:t>
          </w:r>
        </w:p>
      </w:sdtContent>
    </w:sdt>
    <w:p w:rsidR="003426DC" w:rsidRPr="007E5398" w:rsidRDefault="003426DC" w:rsidP="00721443">
      <w:pPr>
        <w:rPr>
          <w:rFonts w:cstheme="minorHAnsi"/>
        </w:rPr>
      </w:pPr>
      <w:bookmarkStart w:id="0" w:name="_Toc508177395"/>
    </w:p>
    <w:bookmarkEnd w:id="0"/>
    <w:p w:rsidR="00541528" w:rsidRPr="007E5398" w:rsidRDefault="00541528" w:rsidP="00016869">
      <w:pPr>
        <w:rPr>
          <w:rFonts w:cstheme="minorHAnsi"/>
          <w:lang w:eastAsia="zh-CN"/>
        </w:rPr>
      </w:pPr>
      <w:r w:rsidRPr="007E5398">
        <w:rPr>
          <w:rFonts w:cstheme="minorHAnsi" w:hint="eastAsia"/>
          <w:lang w:eastAsia="zh-CN"/>
        </w:rPr>
        <w:t>FSDS</w:t>
      </w:r>
      <w:r w:rsidRPr="007E5398">
        <w:rPr>
          <w:rFonts w:cstheme="minorHAnsi"/>
          <w:lang w:eastAsia="zh-CN"/>
        </w:rPr>
        <w:t xml:space="preserve"> – </w:t>
      </w:r>
      <w:r w:rsidR="002D785B" w:rsidRPr="007E5398">
        <w:rPr>
          <w:rFonts w:cstheme="minorHAnsi" w:hint="eastAsia"/>
          <w:lang w:eastAsia="zh-CN"/>
        </w:rPr>
        <w:t>一张</w:t>
      </w:r>
      <w:r w:rsidR="00F529C7" w:rsidRPr="007E5398">
        <w:rPr>
          <w:rFonts w:cstheme="minorHAnsi" w:hint="eastAsia"/>
          <w:lang w:eastAsia="zh-CN"/>
        </w:rPr>
        <w:t>架构</w:t>
      </w:r>
      <w:r w:rsidR="006530EE" w:rsidRPr="007E5398">
        <w:rPr>
          <w:rFonts w:cstheme="minorHAnsi" w:hint="eastAsia"/>
          <w:lang w:eastAsia="zh-CN"/>
        </w:rPr>
        <w:t>性</w:t>
      </w:r>
      <w:r w:rsidR="002D785B" w:rsidRPr="007E5398">
        <w:rPr>
          <w:rFonts w:cstheme="minorHAnsi" w:hint="eastAsia"/>
          <w:lang w:eastAsia="zh-CN"/>
        </w:rPr>
        <w:t>的</w:t>
      </w:r>
      <w:r w:rsidRPr="007E5398">
        <w:rPr>
          <w:rFonts w:cstheme="minorHAnsi" w:hint="eastAsia"/>
          <w:lang w:eastAsia="zh-CN"/>
        </w:rPr>
        <w:t>饲料安全表，用来提供某</w:t>
      </w:r>
      <w:r w:rsidR="00F529C7" w:rsidRPr="007E5398">
        <w:rPr>
          <w:rFonts w:cstheme="minorHAnsi" w:hint="eastAsia"/>
          <w:lang w:eastAsia="zh-CN"/>
        </w:rPr>
        <w:t>个</w:t>
      </w:r>
      <w:r w:rsidRPr="007E5398">
        <w:rPr>
          <w:rFonts w:cstheme="minorHAnsi" w:hint="eastAsia"/>
          <w:lang w:eastAsia="zh-CN"/>
        </w:rPr>
        <w:t>产品、生产过程和安全性测评信息的表格。</w:t>
      </w:r>
      <w:r w:rsidR="00F529C7" w:rsidRPr="007E5398">
        <w:rPr>
          <w:rFonts w:cstheme="minorHAnsi" w:hint="eastAsia"/>
          <w:lang w:eastAsia="zh-CN"/>
        </w:rPr>
        <w:t>该表格的</w:t>
      </w:r>
      <w:r w:rsidRPr="007E5398">
        <w:rPr>
          <w:rFonts w:cstheme="minorHAnsi" w:hint="eastAsia"/>
          <w:lang w:eastAsia="zh-CN"/>
        </w:rPr>
        <w:t>示范如下：</w:t>
      </w:r>
    </w:p>
    <w:p w:rsidR="00016869" w:rsidRPr="007E5398" w:rsidRDefault="00016869" w:rsidP="00016869">
      <w:pPr>
        <w:rPr>
          <w:rFonts w:cstheme="minorHAnsi"/>
          <w:lang w:val="en-GB" w:eastAsia="zh-CN"/>
        </w:rPr>
      </w:pPr>
    </w:p>
    <w:p w:rsidR="00016869" w:rsidRPr="007E5398" w:rsidRDefault="00541528" w:rsidP="00016869">
      <w:pPr>
        <w:rPr>
          <w:rFonts w:cstheme="minorHAnsi"/>
          <w:b/>
          <w:lang w:val="en-GB" w:eastAsia="zh-CN"/>
        </w:rPr>
      </w:pPr>
      <w:r w:rsidRPr="007E5398">
        <w:rPr>
          <w:rFonts w:cstheme="minorHAnsi" w:hint="eastAsia"/>
          <w:b/>
          <w:lang w:val="en-GB" w:eastAsia="zh-CN"/>
        </w:rPr>
        <w:t>注解</w:t>
      </w:r>
      <w:r w:rsidR="00016869" w:rsidRPr="007E5398">
        <w:rPr>
          <w:rFonts w:cstheme="minorHAnsi"/>
          <w:b/>
          <w:lang w:val="en-GB" w:eastAsia="zh-CN"/>
        </w:rPr>
        <w:t>:</w:t>
      </w:r>
    </w:p>
    <w:p w:rsidR="00541528" w:rsidRPr="007E5398" w:rsidRDefault="00541528" w:rsidP="007E5398">
      <w:pPr>
        <w:pStyle w:val="Lijstalinea"/>
        <w:numPr>
          <w:ilvl w:val="0"/>
          <w:numId w:val="26"/>
        </w:numPr>
        <w:spacing w:line="240" w:lineRule="auto"/>
        <w:rPr>
          <w:rFonts w:cstheme="minorHAnsi"/>
          <w:lang w:val="en-GB" w:eastAsia="zh-CN"/>
        </w:rPr>
      </w:pPr>
      <w:r w:rsidRPr="007E5398">
        <w:rPr>
          <w:rFonts w:cstheme="minorHAnsi" w:hint="eastAsia"/>
          <w:lang w:val="en-GB" w:eastAsia="zh-CN"/>
        </w:rPr>
        <w:t>本示范是一个样例。基本要素是信息</w:t>
      </w:r>
      <w:r w:rsidR="00F529C7" w:rsidRPr="007E5398">
        <w:rPr>
          <w:rFonts w:cstheme="minorHAnsi" w:hint="eastAsia"/>
          <w:lang w:val="en-GB" w:eastAsia="zh-CN"/>
        </w:rPr>
        <w:t>登记</w:t>
      </w:r>
      <w:r w:rsidRPr="007E5398">
        <w:rPr>
          <w:rFonts w:cstheme="minorHAnsi" w:hint="eastAsia"/>
          <w:lang w:val="en-GB" w:eastAsia="zh-CN"/>
        </w:rPr>
        <w:t>应系统</w:t>
      </w:r>
      <w:r w:rsidR="00F529C7" w:rsidRPr="007E5398">
        <w:rPr>
          <w:rFonts w:cstheme="minorHAnsi" w:hint="eastAsia"/>
          <w:lang w:val="en-GB" w:eastAsia="zh-CN"/>
        </w:rPr>
        <w:t>化</w:t>
      </w:r>
    </w:p>
    <w:p w:rsidR="00541528" w:rsidRPr="007E5398" w:rsidRDefault="000301F1" w:rsidP="007E5398">
      <w:pPr>
        <w:pStyle w:val="Lijstalinea"/>
        <w:numPr>
          <w:ilvl w:val="0"/>
          <w:numId w:val="26"/>
        </w:numPr>
        <w:spacing w:line="240" w:lineRule="auto"/>
        <w:rPr>
          <w:rFonts w:cstheme="minorHAnsi"/>
          <w:lang w:val="en-GB" w:eastAsia="zh-CN"/>
        </w:rPr>
      </w:pPr>
      <w:r w:rsidRPr="007E5398">
        <w:rPr>
          <w:rFonts w:cstheme="minorHAnsi" w:hint="eastAsia"/>
          <w:lang w:val="en-GB" w:eastAsia="zh-CN"/>
        </w:rPr>
        <w:t>也可使用</w:t>
      </w:r>
      <w:r w:rsidR="00541528" w:rsidRPr="007E5398">
        <w:rPr>
          <w:rFonts w:cstheme="minorHAnsi" w:hint="eastAsia"/>
          <w:lang w:val="en-GB" w:eastAsia="zh-CN"/>
        </w:rPr>
        <w:t>其他的表格或文件，</w:t>
      </w:r>
      <w:r w:rsidRPr="007E5398">
        <w:rPr>
          <w:rFonts w:cstheme="minorHAnsi" w:hint="eastAsia"/>
          <w:lang w:val="en-GB" w:eastAsia="zh-CN"/>
        </w:rPr>
        <w:t>但应涵盖所有的相关要素</w:t>
      </w:r>
    </w:p>
    <w:p w:rsidR="000301F1" w:rsidRPr="007E5398" w:rsidRDefault="000301F1" w:rsidP="007E5398">
      <w:pPr>
        <w:numPr>
          <w:ilvl w:val="0"/>
          <w:numId w:val="26"/>
        </w:numPr>
        <w:spacing w:line="240" w:lineRule="auto"/>
        <w:rPr>
          <w:rFonts w:cstheme="minorHAnsi"/>
          <w:lang w:val="en-GB" w:eastAsia="zh-CN"/>
        </w:rPr>
      </w:pPr>
      <w:r w:rsidRPr="007E5398">
        <w:rPr>
          <w:rFonts w:cstheme="minorHAnsi" w:hint="eastAsia"/>
          <w:lang w:val="en-GB" w:eastAsia="zh-CN"/>
        </w:rPr>
        <w:t>有可能生产企业不能提供全部的信息，特别是终端用户</w:t>
      </w:r>
      <w:r w:rsidR="006530EE" w:rsidRPr="007E5398">
        <w:rPr>
          <w:rFonts w:cstheme="minorHAnsi" w:hint="eastAsia"/>
          <w:lang w:val="en-GB" w:eastAsia="zh-CN"/>
        </w:rPr>
        <w:t>通过</w:t>
      </w:r>
      <w:r w:rsidRPr="007E5398">
        <w:rPr>
          <w:rFonts w:cstheme="minorHAnsi" w:hint="eastAsia"/>
          <w:lang w:val="en-GB" w:eastAsia="zh-CN"/>
        </w:rPr>
        <w:t>贸易渠道获得饲料</w:t>
      </w:r>
      <w:r w:rsidR="006530EE" w:rsidRPr="007E5398">
        <w:rPr>
          <w:rFonts w:cstheme="minorHAnsi" w:hint="eastAsia"/>
          <w:lang w:val="en-GB" w:eastAsia="zh-CN"/>
        </w:rPr>
        <w:t>的情况</w:t>
      </w:r>
      <w:r w:rsidRPr="007E5398">
        <w:rPr>
          <w:rFonts w:cstheme="minorHAnsi" w:hint="eastAsia"/>
          <w:lang w:val="en-GB" w:eastAsia="zh-CN"/>
        </w:rPr>
        <w:t>。此类情况应</w:t>
      </w:r>
      <w:r w:rsidR="006530EE" w:rsidRPr="007E5398">
        <w:rPr>
          <w:rFonts w:cstheme="minorHAnsi" w:hint="eastAsia"/>
          <w:lang w:val="en-GB" w:eastAsia="zh-CN"/>
        </w:rPr>
        <w:t>添加上</w:t>
      </w:r>
      <w:r w:rsidRPr="007E5398">
        <w:rPr>
          <w:rFonts w:cstheme="minorHAnsi" w:hint="eastAsia"/>
          <w:lang w:val="en-GB" w:eastAsia="zh-CN"/>
        </w:rPr>
        <w:t>每一个环节</w:t>
      </w:r>
      <w:r w:rsidR="006530EE" w:rsidRPr="007E5398">
        <w:rPr>
          <w:rFonts w:cstheme="minorHAnsi" w:hint="eastAsia"/>
          <w:lang w:val="en-GB" w:eastAsia="zh-CN"/>
        </w:rPr>
        <w:t>的</w:t>
      </w:r>
      <w:r w:rsidR="00D56E55" w:rsidRPr="007E5398">
        <w:rPr>
          <w:rFonts w:cstheme="minorHAnsi" w:hint="eastAsia"/>
          <w:lang w:val="en-GB" w:eastAsia="zh-CN"/>
        </w:rPr>
        <w:t>相关</w:t>
      </w:r>
      <w:r w:rsidRPr="007E5398">
        <w:rPr>
          <w:rFonts w:cstheme="minorHAnsi" w:hint="eastAsia"/>
          <w:lang w:val="en-GB" w:eastAsia="zh-CN"/>
        </w:rPr>
        <w:t>信息（例如运输的详细信息、中途存储等）。</w:t>
      </w:r>
    </w:p>
    <w:p w:rsidR="000301F1" w:rsidRPr="007E5398" w:rsidRDefault="000301F1" w:rsidP="007E5398">
      <w:pPr>
        <w:pStyle w:val="Lijstalinea"/>
        <w:numPr>
          <w:ilvl w:val="0"/>
          <w:numId w:val="26"/>
        </w:numPr>
        <w:spacing w:line="240" w:lineRule="auto"/>
        <w:rPr>
          <w:rFonts w:cstheme="minorHAnsi"/>
          <w:lang w:val="en-GB" w:eastAsia="zh-CN"/>
        </w:rPr>
      </w:pPr>
      <w:r w:rsidRPr="007E5398">
        <w:rPr>
          <w:rFonts w:cstheme="minorHAnsi" w:hint="eastAsia"/>
          <w:lang w:val="en-GB" w:eastAsia="zh-CN"/>
        </w:rPr>
        <w:t>本表也可用于审计结果报告</w:t>
      </w:r>
    </w:p>
    <w:p w:rsidR="00016869" w:rsidRPr="003639DB" w:rsidRDefault="00016869" w:rsidP="00016869">
      <w:pPr>
        <w:rPr>
          <w:rFonts w:cstheme="minorHAnsi"/>
          <w:highlight w:val="yellow"/>
          <w:lang w:val="en-GB" w:eastAsia="zh-CN"/>
        </w:rPr>
      </w:pPr>
    </w:p>
    <w:p w:rsidR="00016869" w:rsidRPr="003639DB" w:rsidRDefault="00016869" w:rsidP="00016869">
      <w:pPr>
        <w:rPr>
          <w:rFonts w:cstheme="minorHAnsi"/>
          <w:lang w:eastAsia="zh-CN"/>
        </w:rPr>
      </w:pPr>
    </w:p>
    <w:tbl>
      <w:tblPr>
        <w:tblW w:w="94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521"/>
        <w:gridCol w:w="259"/>
        <w:gridCol w:w="2172"/>
        <w:gridCol w:w="1273"/>
        <w:gridCol w:w="450"/>
        <w:gridCol w:w="850"/>
        <w:gridCol w:w="6"/>
        <w:gridCol w:w="1088"/>
        <w:gridCol w:w="923"/>
        <w:gridCol w:w="569"/>
        <w:gridCol w:w="565"/>
        <w:gridCol w:w="798"/>
        <w:gridCol w:w="6"/>
      </w:tblGrid>
      <w:tr w:rsidR="00016869" w:rsidRPr="003639DB" w:rsidTr="00505F06">
        <w:trPr>
          <w:cantSplit/>
        </w:trPr>
        <w:tc>
          <w:tcPr>
            <w:tcW w:w="5531" w:type="dxa"/>
            <w:gridSpan w:val="7"/>
            <w:vMerge w:val="restart"/>
          </w:tcPr>
          <w:p w:rsidR="00016869" w:rsidRPr="003639DB" w:rsidRDefault="00016869" w:rsidP="00A74D47">
            <w:pPr>
              <w:rPr>
                <w:rFonts w:cstheme="minorHAnsi"/>
                <w:sz w:val="28"/>
                <w:szCs w:val="28"/>
                <w:lang w:val="en-GB"/>
              </w:rPr>
            </w:pPr>
            <w:r w:rsidRPr="003639DB">
              <w:rPr>
                <w:rFonts w:cstheme="minorHAnsi"/>
                <w:b/>
                <w:sz w:val="28"/>
                <w:szCs w:val="28"/>
                <w:lang w:val="en-GB"/>
              </w:rPr>
              <w:t>FEED SAFETY SHEET</w:t>
            </w:r>
          </w:p>
        </w:tc>
        <w:tc>
          <w:tcPr>
            <w:tcW w:w="2580" w:type="dxa"/>
            <w:gridSpan w:val="3"/>
          </w:tcPr>
          <w:p w:rsidR="00016869" w:rsidRPr="003639DB" w:rsidRDefault="00016869" w:rsidP="00A74D47">
            <w:pPr>
              <w:widowControl w:val="0"/>
              <w:rPr>
                <w:rFonts w:cstheme="minorHAnsi"/>
                <w:lang w:val="en-GB"/>
              </w:rPr>
            </w:pPr>
            <w:r w:rsidRPr="003639DB">
              <w:rPr>
                <w:rFonts w:cstheme="minorHAnsi"/>
                <w:lang w:val="en-GB"/>
              </w:rPr>
              <w:t xml:space="preserve">0.1. </w:t>
            </w:r>
            <w:proofErr w:type="spellStart"/>
            <w:r w:rsidR="00F34C0B" w:rsidRPr="003639DB">
              <w:rPr>
                <w:rFonts w:eastAsia="Microsoft JhengHei" w:cstheme="minorHAnsi"/>
                <w:lang w:val="en-GB"/>
              </w:rPr>
              <w:t>产</w:t>
            </w:r>
            <w:r w:rsidR="00F34C0B" w:rsidRPr="003639DB">
              <w:rPr>
                <w:rFonts w:eastAsia="MS Gothic" w:cstheme="minorHAnsi"/>
                <w:lang w:val="en-GB"/>
              </w:rPr>
              <w:t>品</w:t>
            </w:r>
            <w:proofErr w:type="spellEnd"/>
          </w:p>
        </w:tc>
        <w:tc>
          <w:tcPr>
            <w:tcW w:w="1369" w:type="dxa"/>
            <w:gridSpan w:val="3"/>
          </w:tcPr>
          <w:p w:rsidR="00016869" w:rsidRPr="003639DB" w:rsidRDefault="00016869" w:rsidP="00A74D47">
            <w:pPr>
              <w:widowControl w:val="0"/>
              <w:rPr>
                <w:rFonts w:cstheme="minorHAnsi"/>
                <w:lang w:val="en-GB"/>
              </w:rPr>
            </w:pPr>
          </w:p>
        </w:tc>
      </w:tr>
      <w:tr w:rsidR="00016869" w:rsidRPr="003639DB" w:rsidTr="00505F06">
        <w:trPr>
          <w:cantSplit/>
        </w:trPr>
        <w:tc>
          <w:tcPr>
            <w:tcW w:w="5531" w:type="dxa"/>
            <w:gridSpan w:val="7"/>
            <w:vMerge/>
            <w:vAlign w:val="center"/>
          </w:tcPr>
          <w:p w:rsidR="00016869" w:rsidRPr="003639DB" w:rsidRDefault="00016869" w:rsidP="00A74D47">
            <w:pPr>
              <w:widowControl w:val="0"/>
              <w:rPr>
                <w:rFonts w:cstheme="minorHAnsi"/>
                <w:lang w:val="en-GB"/>
              </w:rPr>
            </w:pPr>
          </w:p>
        </w:tc>
        <w:tc>
          <w:tcPr>
            <w:tcW w:w="2580" w:type="dxa"/>
            <w:gridSpan w:val="3"/>
          </w:tcPr>
          <w:p w:rsidR="00016869" w:rsidRPr="003639DB" w:rsidRDefault="00016869" w:rsidP="00A74D47">
            <w:pPr>
              <w:widowControl w:val="0"/>
              <w:rPr>
                <w:rFonts w:cstheme="minorHAnsi"/>
                <w:lang w:val="en-GB"/>
              </w:rPr>
            </w:pPr>
            <w:r w:rsidRPr="003639DB">
              <w:rPr>
                <w:rFonts w:cstheme="minorHAnsi"/>
                <w:lang w:val="en-GB"/>
              </w:rPr>
              <w:t xml:space="preserve">0.2  </w:t>
            </w:r>
            <w:proofErr w:type="spellStart"/>
            <w:r w:rsidR="00F34C0B" w:rsidRPr="003639DB">
              <w:rPr>
                <w:rFonts w:eastAsia="MS Gothic" w:cstheme="minorHAnsi"/>
                <w:lang w:val="en-GB"/>
              </w:rPr>
              <w:t>状</w:t>
            </w:r>
            <w:r w:rsidR="00F34C0B" w:rsidRPr="003639DB">
              <w:rPr>
                <w:rFonts w:eastAsia="Microsoft JhengHei" w:cstheme="minorHAnsi"/>
                <w:lang w:val="en-GB"/>
              </w:rPr>
              <w:t>态</w:t>
            </w:r>
            <w:proofErr w:type="spellEnd"/>
          </w:p>
        </w:tc>
        <w:tc>
          <w:tcPr>
            <w:tcW w:w="1369" w:type="dxa"/>
            <w:gridSpan w:val="3"/>
          </w:tcPr>
          <w:p w:rsidR="00016869" w:rsidRPr="003639DB" w:rsidRDefault="00016869" w:rsidP="00A74D47">
            <w:pPr>
              <w:widowControl w:val="0"/>
              <w:rPr>
                <w:rFonts w:cstheme="minorHAnsi"/>
                <w:lang w:val="en-GB"/>
              </w:rPr>
            </w:pPr>
          </w:p>
        </w:tc>
      </w:tr>
      <w:tr w:rsidR="00016869" w:rsidRPr="003639DB" w:rsidTr="00505F06">
        <w:trPr>
          <w:cantSplit/>
        </w:trPr>
        <w:tc>
          <w:tcPr>
            <w:tcW w:w="5531" w:type="dxa"/>
            <w:gridSpan w:val="7"/>
            <w:vMerge/>
            <w:vAlign w:val="center"/>
          </w:tcPr>
          <w:p w:rsidR="00016869" w:rsidRPr="003639DB" w:rsidRDefault="00016869" w:rsidP="00A74D47">
            <w:pPr>
              <w:widowControl w:val="0"/>
              <w:rPr>
                <w:rFonts w:cstheme="minorHAnsi"/>
                <w:lang w:val="en-GB"/>
              </w:rPr>
            </w:pPr>
          </w:p>
        </w:tc>
        <w:tc>
          <w:tcPr>
            <w:tcW w:w="2580" w:type="dxa"/>
            <w:gridSpan w:val="3"/>
          </w:tcPr>
          <w:p w:rsidR="00016869" w:rsidRPr="003639DB" w:rsidRDefault="00016869" w:rsidP="00A74D47">
            <w:pPr>
              <w:widowControl w:val="0"/>
              <w:rPr>
                <w:rFonts w:cstheme="minorHAnsi"/>
                <w:lang w:val="en-GB"/>
              </w:rPr>
            </w:pPr>
            <w:r w:rsidRPr="003639DB">
              <w:rPr>
                <w:rFonts w:cstheme="minorHAnsi"/>
                <w:lang w:val="en-GB"/>
              </w:rPr>
              <w:t xml:space="preserve">0.3. </w:t>
            </w:r>
            <w:proofErr w:type="spellStart"/>
            <w:r w:rsidR="00DC4A26" w:rsidRPr="003639DB">
              <w:rPr>
                <w:rFonts w:eastAsia="MS Gothic" w:cstheme="minorHAnsi"/>
                <w:lang w:val="en-GB"/>
              </w:rPr>
              <w:t>状</w:t>
            </w:r>
            <w:r w:rsidR="00DC4A26" w:rsidRPr="003639DB">
              <w:rPr>
                <w:rFonts w:eastAsia="Microsoft JhengHei" w:cstheme="minorHAnsi"/>
                <w:lang w:val="en-GB"/>
              </w:rPr>
              <w:t>态</w:t>
            </w:r>
            <w:proofErr w:type="spellEnd"/>
          </w:p>
        </w:tc>
        <w:tc>
          <w:tcPr>
            <w:tcW w:w="1369" w:type="dxa"/>
            <w:gridSpan w:val="3"/>
          </w:tcPr>
          <w:p w:rsidR="00016869" w:rsidRPr="003639DB" w:rsidRDefault="00016869" w:rsidP="00A74D47">
            <w:pPr>
              <w:widowControl w:val="0"/>
              <w:rPr>
                <w:rFonts w:cstheme="minorHAnsi"/>
                <w:lang w:val="en-GB"/>
              </w:rPr>
            </w:pPr>
          </w:p>
        </w:tc>
      </w:tr>
      <w:tr w:rsidR="00016869" w:rsidRPr="003639DB" w:rsidTr="00505F06">
        <w:trPr>
          <w:cantSplit/>
        </w:trPr>
        <w:tc>
          <w:tcPr>
            <w:tcW w:w="5531" w:type="dxa"/>
            <w:gridSpan w:val="7"/>
            <w:vMerge/>
          </w:tcPr>
          <w:p w:rsidR="00016869" w:rsidRPr="003639DB" w:rsidRDefault="00016869" w:rsidP="00A74D47">
            <w:pPr>
              <w:widowControl w:val="0"/>
              <w:rPr>
                <w:rFonts w:cstheme="minorHAnsi"/>
                <w:lang w:val="en-GB"/>
              </w:rPr>
            </w:pPr>
          </w:p>
        </w:tc>
        <w:tc>
          <w:tcPr>
            <w:tcW w:w="2580" w:type="dxa"/>
            <w:gridSpan w:val="3"/>
          </w:tcPr>
          <w:p w:rsidR="00016869" w:rsidRPr="003639DB" w:rsidRDefault="00016869" w:rsidP="00A74D47">
            <w:pPr>
              <w:widowControl w:val="0"/>
              <w:rPr>
                <w:rFonts w:cstheme="minorHAnsi"/>
                <w:lang w:val="en-GB"/>
              </w:rPr>
            </w:pPr>
            <w:r w:rsidRPr="003639DB">
              <w:rPr>
                <w:rFonts w:cstheme="minorHAnsi"/>
                <w:lang w:val="en-GB"/>
              </w:rPr>
              <w:t xml:space="preserve">0.4  </w:t>
            </w:r>
            <w:proofErr w:type="spellStart"/>
            <w:r w:rsidR="00F34C0B" w:rsidRPr="003639DB">
              <w:rPr>
                <w:rFonts w:eastAsia="MS Gothic" w:cstheme="minorHAnsi"/>
                <w:lang w:val="en-GB"/>
              </w:rPr>
              <w:t>版本日期</w:t>
            </w:r>
            <w:proofErr w:type="spellEnd"/>
          </w:p>
        </w:tc>
        <w:tc>
          <w:tcPr>
            <w:tcW w:w="1369" w:type="dxa"/>
            <w:gridSpan w:val="3"/>
          </w:tcPr>
          <w:p w:rsidR="00016869" w:rsidRPr="003639DB" w:rsidRDefault="00016869" w:rsidP="00A74D47">
            <w:pPr>
              <w:widowControl w:val="0"/>
              <w:rPr>
                <w:rFonts w:cstheme="minorHAnsi"/>
                <w:lang w:val="en-GB"/>
              </w:rPr>
            </w:pPr>
          </w:p>
        </w:tc>
      </w:tr>
      <w:tr w:rsidR="00016869" w:rsidRPr="003639DB" w:rsidTr="00505F06">
        <w:trPr>
          <w:cantSplit/>
        </w:trPr>
        <w:tc>
          <w:tcPr>
            <w:tcW w:w="9480" w:type="dxa"/>
            <w:gridSpan w:val="13"/>
            <w:shd w:val="clear" w:color="auto" w:fill="CCCCCC"/>
          </w:tcPr>
          <w:p w:rsidR="00016869" w:rsidRPr="003639DB" w:rsidRDefault="00016869" w:rsidP="00A74D47">
            <w:pPr>
              <w:keepNext/>
              <w:widowControl w:val="0"/>
              <w:spacing w:before="100" w:beforeAutospacing="1" w:after="100" w:afterAutospacing="1"/>
              <w:rPr>
                <w:rFonts w:cstheme="minorHAnsi"/>
                <w:lang w:val="en-GB" w:eastAsia="zh-CN"/>
              </w:rPr>
            </w:pPr>
            <w:r w:rsidRPr="003639DB">
              <w:rPr>
                <w:rFonts w:cstheme="minorHAnsi"/>
                <w:lang w:val="en-GB" w:eastAsia="zh-CN"/>
              </w:rPr>
              <w:t>1.</w:t>
            </w:r>
            <w:r w:rsidRPr="003639DB">
              <w:rPr>
                <w:rFonts w:cstheme="minorHAnsi"/>
                <w:lang w:val="en-GB" w:eastAsia="zh-CN"/>
              </w:rPr>
              <w:tab/>
            </w:r>
            <w:r w:rsidR="003639DB" w:rsidRPr="003639DB">
              <w:rPr>
                <w:rFonts w:eastAsia="Microsoft JhengHei" w:cstheme="minorHAnsi"/>
                <w:lang w:val="en-GB" w:eastAsia="zh-CN"/>
              </w:rPr>
              <w:t>饲料安全数据表的责任</w:t>
            </w: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tcPr>
          <w:p w:rsidR="00D72024" w:rsidRPr="003639DB" w:rsidRDefault="00D72024" w:rsidP="00D72024">
            <w:pPr>
              <w:rPr>
                <w:rFonts w:cstheme="minorHAnsi"/>
                <w:color w:val="000000"/>
                <w:szCs w:val="20"/>
              </w:rPr>
            </w:pPr>
            <w:r w:rsidRPr="003639DB">
              <w:rPr>
                <w:rFonts w:cstheme="minorHAnsi"/>
                <w:color w:val="000000"/>
                <w:szCs w:val="20"/>
              </w:rPr>
              <w:t>1.1</w:t>
            </w:r>
          </w:p>
        </w:tc>
        <w:tc>
          <w:tcPr>
            <w:tcW w:w="2431" w:type="dxa"/>
            <w:gridSpan w:val="2"/>
          </w:tcPr>
          <w:p w:rsidR="00D72024" w:rsidRPr="003639DB" w:rsidRDefault="00D72024" w:rsidP="00D72024">
            <w:pPr>
              <w:rPr>
                <w:rFonts w:cstheme="minorHAnsi"/>
              </w:rPr>
            </w:pPr>
            <w:proofErr w:type="spellStart"/>
            <w:r w:rsidRPr="003639DB">
              <w:rPr>
                <w:rFonts w:eastAsia="MS Mincho" w:cstheme="minorHAnsi"/>
              </w:rPr>
              <w:t>采</w:t>
            </w:r>
            <w:r w:rsidRPr="003639DB">
              <w:rPr>
                <w:rFonts w:eastAsia="PMingLiU" w:cstheme="minorHAnsi"/>
              </w:rPr>
              <w:t>购公司（</w:t>
            </w:r>
            <w:r w:rsidRPr="003639DB">
              <w:rPr>
                <w:rFonts w:cstheme="minorHAnsi"/>
              </w:rPr>
              <w:t>GMP</w:t>
            </w:r>
            <w:proofErr w:type="spellEnd"/>
            <w:r w:rsidRPr="003639DB">
              <w:rPr>
                <w:rFonts w:cstheme="minorHAnsi"/>
              </w:rPr>
              <w:t>+</w:t>
            </w:r>
            <w:r w:rsidRPr="003639DB">
              <w:rPr>
                <w:rFonts w:eastAsia="MS Mincho" w:cstheme="minorHAnsi"/>
              </w:rPr>
              <w:t>）</w:t>
            </w:r>
          </w:p>
        </w:tc>
        <w:tc>
          <w:tcPr>
            <w:tcW w:w="1273" w:type="dxa"/>
          </w:tcPr>
          <w:p w:rsidR="00D72024" w:rsidRPr="003639DB" w:rsidRDefault="00D72024" w:rsidP="00D72024">
            <w:pPr>
              <w:rPr>
                <w:rFonts w:cstheme="minorHAnsi"/>
              </w:rPr>
            </w:pPr>
            <w:proofErr w:type="spellStart"/>
            <w:r w:rsidRPr="003639DB">
              <w:rPr>
                <w:rFonts w:eastAsia="MS Mincho" w:cstheme="minorHAnsi"/>
              </w:rPr>
              <w:t>姓名</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val="restart"/>
          </w:tcPr>
          <w:p w:rsidR="00D72024" w:rsidRPr="003639DB" w:rsidRDefault="00D72024" w:rsidP="00D72024">
            <w:pPr>
              <w:rPr>
                <w:rFonts w:cstheme="minorHAnsi"/>
                <w:color w:val="000000"/>
                <w:szCs w:val="20"/>
              </w:rPr>
            </w:pPr>
          </w:p>
        </w:tc>
        <w:tc>
          <w:tcPr>
            <w:tcW w:w="2431" w:type="dxa"/>
            <w:gridSpan w:val="2"/>
            <w:vMerge w:val="restart"/>
          </w:tcPr>
          <w:p w:rsidR="00D72024" w:rsidRPr="003639DB" w:rsidRDefault="00D72024" w:rsidP="00D72024">
            <w:pPr>
              <w:rPr>
                <w:rFonts w:cstheme="minorHAnsi"/>
              </w:rPr>
            </w:pPr>
            <w:r w:rsidRPr="003639DB">
              <w:rPr>
                <w:rFonts w:cstheme="minorHAnsi"/>
              </w:rPr>
              <w:t xml:space="preserve"> </w:t>
            </w:r>
            <w:proofErr w:type="spellStart"/>
            <w:r w:rsidRPr="003639DB">
              <w:rPr>
                <w:rFonts w:eastAsia="PMingLiU" w:cstheme="minorHAnsi"/>
              </w:rPr>
              <w:t>联系方式</w:t>
            </w:r>
            <w:proofErr w:type="spellEnd"/>
          </w:p>
        </w:tc>
        <w:tc>
          <w:tcPr>
            <w:tcW w:w="1273" w:type="dxa"/>
          </w:tcPr>
          <w:p w:rsidR="00D72024" w:rsidRPr="003639DB" w:rsidRDefault="00D72024" w:rsidP="00D72024">
            <w:pPr>
              <w:rPr>
                <w:rFonts w:cstheme="minorHAnsi"/>
              </w:rPr>
            </w:pPr>
            <w:proofErr w:type="spellStart"/>
            <w:r w:rsidRPr="003639DB">
              <w:rPr>
                <w:rFonts w:eastAsia="MS Mincho" w:cstheme="minorHAnsi"/>
              </w:rPr>
              <w:t>地址</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proofErr w:type="spellStart"/>
            <w:r w:rsidRPr="003639DB">
              <w:rPr>
                <w:rFonts w:eastAsia="MS Mincho" w:cstheme="minorHAnsi"/>
              </w:rPr>
              <w:t>城</w:t>
            </w:r>
            <w:r w:rsidRPr="003639DB">
              <w:rPr>
                <w:rFonts w:eastAsia="PMingLiU" w:cstheme="minorHAnsi"/>
              </w:rPr>
              <w:t>镇</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proofErr w:type="spellStart"/>
            <w:r w:rsidRPr="003639DB">
              <w:rPr>
                <w:rFonts w:eastAsia="PMingLiU" w:cstheme="minorHAnsi"/>
              </w:rPr>
              <w:t>电话</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proofErr w:type="spellStart"/>
            <w:r w:rsidRPr="003639DB">
              <w:rPr>
                <w:rFonts w:eastAsia="PMingLiU" w:cstheme="minorHAnsi"/>
              </w:rPr>
              <w:t>传真</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r w:rsidRPr="003639DB">
              <w:rPr>
                <w:rFonts w:cstheme="minorHAnsi"/>
              </w:rPr>
              <w:t xml:space="preserve">E-mail </w:t>
            </w:r>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r w:rsidRPr="003639DB">
              <w:rPr>
                <w:rFonts w:cstheme="minorHAnsi"/>
              </w:rPr>
              <w:t xml:space="preserve"> </w:t>
            </w:r>
            <w:proofErr w:type="spellStart"/>
            <w:r w:rsidRPr="003639DB">
              <w:rPr>
                <w:rFonts w:eastAsia="MS Mincho" w:cstheme="minorHAnsi"/>
              </w:rPr>
              <w:t>网站</w:t>
            </w:r>
            <w:proofErr w:type="spellEnd"/>
          </w:p>
        </w:tc>
        <w:tc>
          <w:tcPr>
            <w:tcW w:w="5255" w:type="dxa"/>
            <w:gridSpan w:val="9"/>
          </w:tcPr>
          <w:p w:rsidR="00D72024" w:rsidRPr="003639DB" w:rsidRDefault="00D72024" w:rsidP="00D72024">
            <w:pPr>
              <w:rPr>
                <w:rFonts w:cstheme="minorHAnsi"/>
                <w:color w:val="000000"/>
                <w:szCs w:val="20"/>
              </w:rPr>
            </w:pPr>
          </w:p>
        </w:tc>
      </w:tr>
      <w:tr w:rsidR="00016869"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21" w:type="dxa"/>
          </w:tcPr>
          <w:p w:rsidR="00016869" w:rsidRPr="003639DB" w:rsidRDefault="00016869" w:rsidP="00A74D47">
            <w:pPr>
              <w:rPr>
                <w:rFonts w:cstheme="minorHAnsi"/>
                <w:color w:val="000000"/>
                <w:szCs w:val="20"/>
              </w:rPr>
            </w:pPr>
            <w:r w:rsidRPr="003639DB">
              <w:rPr>
                <w:rFonts w:cstheme="minorHAnsi"/>
                <w:color w:val="000000"/>
                <w:szCs w:val="20"/>
              </w:rPr>
              <w:t>1.2</w:t>
            </w:r>
          </w:p>
        </w:tc>
        <w:tc>
          <w:tcPr>
            <w:tcW w:w="2431" w:type="dxa"/>
            <w:gridSpan w:val="2"/>
          </w:tcPr>
          <w:p w:rsidR="00D72024" w:rsidRPr="003639DB" w:rsidRDefault="00D72024" w:rsidP="00D72024">
            <w:pPr>
              <w:rPr>
                <w:rFonts w:cstheme="minorHAnsi"/>
                <w:color w:val="000000"/>
                <w:szCs w:val="20"/>
                <w:lang w:eastAsia="zh-CN"/>
              </w:rPr>
            </w:pPr>
            <w:r w:rsidRPr="003639DB">
              <w:rPr>
                <w:rFonts w:eastAsia="MS Gothic" w:cstheme="minorHAnsi"/>
                <w:color w:val="000000"/>
                <w:szCs w:val="20"/>
                <w:lang w:eastAsia="zh-CN"/>
              </w:rPr>
              <w:t>批准人</w:t>
            </w:r>
            <w:r w:rsidRPr="003639DB">
              <w:rPr>
                <w:rFonts w:cstheme="minorHAnsi"/>
                <w:color w:val="000000"/>
                <w:szCs w:val="20"/>
                <w:lang w:eastAsia="zh-CN"/>
              </w:rPr>
              <w:t xml:space="preserve"> </w:t>
            </w:r>
          </w:p>
          <w:p w:rsidR="00016869" w:rsidRPr="003639DB" w:rsidRDefault="00D72024" w:rsidP="00D72024">
            <w:pPr>
              <w:rPr>
                <w:rFonts w:cstheme="minorHAnsi"/>
                <w:color w:val="000000"/>
                <w:szCs w:val="20"/>
                <w:lang w:eastAsia="zh-CN"/>
              </w:rPr>
            </w:pPr>
            <w:r w:rsidRPr="003639DB">
              <w:rPr>
                <w:rFonts w:eastAsia="MS Gothic" w:cstheme="minorHAnsi"/>
                <w:color w:val="000000"/>
                <w:szCs w:val="20"/>
                <w:lang w:eastAsia="zh-CN"/>
              </w:rPr>
              <w:t>（公司授</w:t>
            </w:r>
            <w:r w:rsidRPr="003639DB">
              <w:rPr>
                <w:rFonts w:eastAsia="Microsoft JhengHei" w:cstheme="minorHAnsi"/>
                <w:color w:val="000000"/>
                <w:szCs w:val="20"/>
                <w:lang w:eastAsia="zh-CN"/>
              </w:rPr>
              <w:t>权人</w:t>
            </w:r>
            <w:r w:rsidRPr="003639DB">
              <w:rPr>
                <w:rFonts w:eastAsia="MS Gothic" w:cstheme="minorHAnsi"/>
                <w:color w:val="000000"/>
                <w:szCs w:val="20"/>
                <w:lang w:eastAsia="zh-CN"/>
              </w:rPr>
              <w:t>）</w:t>
            </w:r>
          </w:p>
        </w:tc>
        <w:tc>
          <w:tcPr>
            <w:tcW w:w="6528" w:type="dxa"/>
            <w:gridSpan w:val="10"/>
          </w:tcPr>
          <w:p w:rsidR="00016869" w:rsidRPr="003639DB" w:rsidRDefault="00016869" w:rsidP="00A74D47">
            <w:pPr>
              <w:rPr>
                <w:rFonts w:cstheme="minorHAnsi"/>
                <w:color w:val="000000"/>
                <w:szCs w:val="20"/>
                <w:lang w:eastAsia="zh-CN"/>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tcPr>
          <w:p w:rsidR="00D72024" w:rsidRPr="003639DB" w:rsidRDefault="00D72024" w:rsidP="00D72024">
            <w:pPr>
              <w:rPr>
                <w:rFonts w:cstheme="minorHAnsi"/>
                <w:color w:val="000000"/>
                <w:szCs w:val="20"/>
              </w:rPr>
            </w:pPr>
            <w:r w:rsidRPr="003639DB">
              <w:rPr>
                <w:rFonts w:cstheme="minorHAnsi"/>
                <w:color w:val="000000"/>
                <w:szCs w:val="20"/>
              </w:rPr>
              <w:t>1.3</w:t>
            </w:r>
          </w:p>
        </w:tc>
        <w:tc>
          <w:tcPr>
            <w:tcW w:w="2431" w:type="dxa"/>
            <w:gridSpan w:val="2"/>
          </w:tcPr>
          <w:p w:rsidR="00D72024" w:rsidRPr="003639DB" w:rsidRDefault="00D72024" w:rsidP="00D72024">
            <w:pPr>
              <w:rPr>
                <w:rFonts w:cstheme="minorHAnsi"/>
                <w:lang w:eastAsia="zh-CN"/>
              </w:rPr>
            </w:pPr>
            <w:r w:rsidRPr="003639DB">
              <w:rPr>
                <w:rFonts w:eastAsia="MS Mincho" w:cstheme="minorHAnsi"/>
                <w:lang w:eastAsia="zh-CN"/>
              </w:rPr>
              <w:t>供方公司名称（非</w:t>
            </w:r>
            <w:r w:rsidRPr="003639DB">
              <w:rPr>
                <w:rFonts w:cstheme="minorHAnsi"/>
                <w:lang w:eastAsia="zh-CN"/>
              </w:rPr>
              <w:t>GMP+</w:t>
            </w:r>
            <w:r w:rsidRPr="003639DB">
              <w:rPr>
                <w:rFonts w:eastAsia="MS Mincho" w:cstheme="minorHAnsi"/>
                <w:lang w:eastAsia="zh-CN"/>
              </w:rPr>
              <w:t>或互</w:t>
            </w:r>
            <w:r w:rsidRPr="003639DB">
              <w:rPr>
                <w:rFonts w:eastAsia="PMingLiU" w:cstheme="minorHAnsi"/>
                <w:lang w:eastAsia="zh-CN"/>
              </w:rPr>
              <w:t>认标准）</w:t>
            </w:r>
          </w:p>
        </w:tc>
        <w:tc>
          <w:tcPr>
            <w:tcW w:w="1273" w:type="dxa"/>
          </w:tcPr>
          <w:p w:rsidR="00D72024" w:rsidRPr="003639DB" w:rsidRDefault="00D72024" w:rsidP="00D72024">
            <w:pPr>
              <w:rPr>
                <w:rFonts w:cstheme="minorHAnsi"/>
              </w:rPr>
            </w:pPr>
            <w:proofErr w:type="spellStart"/>
            <w:r w:rsidRPr="003639DB">
              <w:rPr>
                <w:rFonts w:eastAsia="MS Mincho" w:cstheme="minorHAnsi"/>
              </w:rPr>
              <w:t>姓名</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val="restart"/>
          </w:tcPr>
          <w:p w:rsidR="00D72024" w:rsidRPr="003639DB" w:rsidRDefault="00D72024" w:rsidP="00D72024">
            <w:pPr>
              <w:rPr>
                <w:rFonts w:cstheme="minorHAnsi"/>
                <w:color w:val="000000"/>
                <w:szCs w:val="20"/>
              </w:rPr>
            </w:pPr>
          </w:p>
        </w:tc>
        <w:tc>
          <w:tcPr>
            <w:tcW w:w="2431" w:type="dxa"/>
            <w:gridSpan w:val="2"/>
            <w:vMerge w:val="restart"/>
          </w:tcPr>
          <w:p w:rsidR="00D72024" w:rsidRPr="003639DB" w:rsidRDefault="00D72024" w:rsidP="00D72024">
            <w:pPr>
              <w:rPr>
                <w:rFonts w:cstheme="minorHAnsi"/>
              </w:rPr>
            </w:pPr>
            <w:proofErr w:type="spellStart"/>
            <w:r w:rsidRPr="003639DB">
              <w:rPr>
                <w:rFonts w:eastAsia="PMingLiU" w:cstheme="minorHAnsi"/>
              </w:rPr>
              <w:t>联系方式</w:t>
            </w:r>
            <w:proofErr w:type="spellEnd"/>
          </w:p>
          <w:p w:rsidR="00D72024" w:rsidRPr="003639DB" w:rsidRDefault="00D72024" w:rsidP="00D72024">
            <w:pPr>
              <w:rPr>
                <w:rFonts w:cstheme="minorHAnsi"/>
              </w:rPr>
            </w:pPr>
          </w:p>
        </w:tc>
        <w:tc>
          <w:tcPr>
            <w:tcW w:w="1273" w:type="dxa"/>
          </w:tcPr>
          <w:p w:rsidR="00D72024" w:rsidRPr="003639DB" w:rsidRDefault="00D72024" w:rsidP="00D72024">
            <w:pPr>
              <w:rPr>
                <w:rFonts w:cstheme="minorHAnsi"/>
              </w:rPr>
            </w:pPr>
            <w:proofErr w:type="spellStart"/>
            <w:r w:rsidRPr="003639DB">
              <w:rPr>
                <w:rFonts w:eastAsia="MS Mincho" w:cstheme="minorHAnsi"/>
              </w:rPr>
              <w:t>地址</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proofErr w:type="spellStart"/>
            <w:r w:rsidRPr="003639DB">
              <w:rPr>
                <w:rFonts w:eastAsia="MS Mincho" w:cstheme="minorHAnsi"/>
              </w:rPr>
              <w:t>城</w:t>
            </w:r>
            <w:r w:rsidRPr="003639DB">
              <w:rPr>
                <w:rFonts w:eastAsia="PMingLiU" w:cstheme="minorHAnsi"/>
              </w:rPr>
              <w:t>镇</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proofErr w:type="spellStart"/>
            <w:r w:rsidRPr="003639DB">
              <w:rPr>
                <w:rFonts w:eastAsia="PMingLiU" w:cstheme="minorHAnsi"/>
              </w:rPr>
              <w:t>电话</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proofErr w:type="spellStart"/>
            <w:r w:rsidRPr="003639DB">
              <w:rPr>
                <w:rFonts w:eastAsia="PMingLiU" w:cstheme="minorHAnsi"/>
              </w:rPr>
              <w:t>传真</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r w:rsidRPr="003639DB">
              <w:rPr>
                <w:rFonts w:cstheme="minorHAnsi"/>
              </w:rPr>
              <w:t>E-mail</w:t>
            </w:r>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278"/>
        </w:trPr>
        <w:tc>
          <w:tcPr>
            <w:tcW w:w="521" w:type="dxa"/>
            <w:vMerge/>
          </w:tcPr>
          <w:p w:rsidR="00D72024" w:rsidRPr="003639DB" w:rsidRDefault="00D72024" w:rsidP="00D72024">
            <w:pPr>
              <w:rPr>
                <w:rFonts w:cstheme="minorHAnsi"/>
                <w:color w:val="000000"/>
                <w:szCs w:val="20"/>
              </w:rPr>
            </w:pPr>
          </w:p>
        </w:tc>
        <w:tc>
          <w:tcPr>
            <w:tcW w:w="2431" w:type="dxa"/>
            <w:gridSpan w:val="2"/>
            <w:vMerge/>
          </w:tcPr>
          <w:p w:rsidR="00D72024" w:rsidRPr="003639DB" w:rsidRDefault="00D72024" w:rsidP="00D72024">
            <w:pPr>
              <w:rPr>
                <w:rFonts w:cstheme="minorHAnsi"/>
                <w:szCs w:val="20"/>
              </w:rPr>
            </w:pPr>
          </w:p>
        </w:tc>
        <w:tc>
          <w:tcPr>
            <w:tcW w:w="1273" w:type="dxa"/>
          </w:tcPr>
          <w:p w:rsidR="00D72024" w:rsidRPr="003639DB" w:rsidRDefault="00D72024" w:rsidP="00D72024">
            <w:pPr>
              <w:rPr>
                <w:rFonts w:cstheme="minorHAnsi"/>
              </w:rPr>
            </w:pPr>
            <w:proofErr w:type="spellStart"/>
            <w:r w:rsidRPr="003639DB">
              <w:rPr>
                <w:rFonts w:eastAsia="MS Mincho" w:cstheme="minorHAnsi"/>
              </w:rPr>
              <w:t>网站</w:t>
            </w:r>
            <w:proofErr w:type="spellEnd"/>
          </w:p>
        </w:tc>
        <w:tc>
          <w:tcPr>
            <w:tcW w:w="5255" w:type="dxa"/>
            <w:gridSpan w:val="9"/>
          </w:tcPr>
          <w:p w:rsidR="00D72024" w:rsidRPr="003639DB" w:rsidRDefault="00D72024" w:rsidP="00D72024">
            <w:pPr>
              <w:rPr>
                <w:rFonts w:cstheme="minorHAnsi"/>
                <w:color w:val="000000"/>
                <w:szCs w:val="20"/>
              </w:rPr>
            </w:pPr>
          </w:p>
        </w:tc>
      </w:tr>
      <w:tr w:rsidR="00D72024" w:rsidRPr="003639DB" w:rsidTr="0050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521" w:type="dxa"/>
          </w:tcPr>
          <w:p w:rsidR="00D72024" w:rsidRPr="003639DB" w:rsidRDefault="00D72024" w:rsidP="00D72024">
            <w:pPr>
              <w:rPr>
                <w:rFonts w:cstheme="minorHAnsi"/>
                <w:color w:val="000000"/>
                <w:szCs w:val="20"/>
              </w:rPr>
            </w:pPr>
            <w:r w:rsidRPr="003639DB">
              <w:rPr>
                <w:rFonts w:cstheme="minorHAnsi"/>
                <w:color w:val="000000"/>
                <w:szCs w:val="20"/>
              </w:rPr>
              <w:t>1.4</w:t>
            </w:r>
          </w:p>
        </w:tc>
        <w:tc>
          <w:tcPr>
            <w:tcW w:w="2431" w:type="dxa"/>
            <w:gridSpan w:val="2"/>
          </w:tcPr>
          <w:p w:rsidR="00D72024" w:rsidRPr="003639DB" w:rsidRDefault="00D72024" w:rsidP="00D72024">
            <w:pPr>
              <w:rPr>
                <w:rFonts w:cstheme="minorHAnsi"/>
              </w:rPr>
            </w:pPr>
            <w:r w:rsidRPr="003639DB">
              <w:rPr>
                <w:rFonts w:cstheme="minorHAnsi"/>
              </w:rPr>
              <w:t xml:space="preserve"> </w:t>
            </w:r>
            <w:proofErr w:type="spellStart"/>
            <w:r w:rsidRPr="003639DB">
              <w:rPr>
                <w:rFonts w:eastAsia="MS Mincho" w:cstheme="minorHAnsi"/>
              </w:rPr>
              <w:t>批准人</w:t>
            </w:r>
            <w:proofErr w:type="spellEnd"/>
          </w:p>
        </w:tc>
        <w:tc>
          <w:tcPr>
            <w:tcW w:w="6528" w:type="dxa"/>
            <w:gridSpan w:val="10"/>
          </w:tcPr>
          <w:p w:rsidR="00D72024" w:rsidRPr="003639DB" w:rsidRDefault="00D72024" w:rsidP="00D72024">
            <w:pPr>
              <w:rPr>
                <w:rFonts w:cstheme="minorHAnsi"/>
                <w:color w:val="000000"/>
                <w:szCs w:val="20"/>
              </w:rPr>
            </w:pPr>
          </w:p>
        </w:tc>
      </w:tr>
      <w:tr w:rsidR="00016869" w:rsidRPr="003639DB" w:rsidTr="00505F06">
        <w:trPr>
          <w:cantSplit/>
        </w:trPr>
        <w:tc>
          <w:tcPr>
            <w:tcW w:w="9480" w:type="dxa"/>
            <w:gridSpan w:val="13"/>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lastRenderedPageBreak/>
              <w:t>2.</w:t>
            </w:r>
            <w:r w:rsidRPr="003639DB">
              <w:rPr>
                <w:rFonts w:cstheme="minorHAnsi"/>
                <w:lang w:val="en-GB"/>
              </w:rPr>
              <w:tab/>
            </w:r>
            <w:proofErr w:type="spellStart"/>
            <w:r w:rsidR="003639DB" w:rsidRPr="003639DB">
              <w:rPr>
                <w:rFonts w:eastAsia="Microsoft JhengHei" w:cstheme="minorHAnsi"/>
                <w:lang w:val="en-GB"/>
              </w:rPr>
              <w:t>识别的产品</w:t>
            </w:r>
            <w:proofErr w:type="spellEnd"/>
          </w:p>
        </w:tc>
      </w:tr>
      <w:tr w:rsidR="003639DB" w:rsidRPr="003639DB" w:rsidTr="00505F06">
        <w:trPr>
          <w:gridAfter w:val="1"/>
          <w:wAfter w:w="6" w:type="dxa"/>
          <w:cantSplit/>
        </w:trPr>
        <w:tc>
          <w:tcPr>
            <w:tcW w:w="780" w:type="dxa"/>
            <w:gridSpan w:val="2"/>
          </w:tcPr>
          <w:p w:rsidR="003639DB" w:rsidRPr="003639DB" w:rsidRDefault="003639DB" w:rsidP="003639DB">
            <w:pPr>
              <w:keepNext/>
              <w:widowControl w:val="0"/>
              <w:spacing w:before="100" w:beforeAutospacing="1" w:after="100" w:afterAutospacing="1"/>
              <w:rPr>
                <w:rFonts w:cstheme="minorHAnsi"/>
                <w:lang w:val="en-GB"/>
              </w:rPr>
            </w:pPr>
            <w:r w:rsidRPr="003639DB">
              <w:rPr>
                <w:rFonts w:cstheme="minorHAnsi"/>
                <w:lang w:val="en-GB"/>
              </w:rPr>
              <w:t>2.1.</w:t>
            </w:r>
          </w:p>
        </w:tc>
        <w:tc>
          <w:tcPr>
            <w:tcW w:w="3895" w:type="dxa"/>
            <w:gridSpan w:val="3"/>
          </w:tcPr>
          <w:p w:rsidR="003639DB" w:rsidRPr="003639DB" w:rsidRDefault="003639DB" w:rsidP="003639DB">
            <w:pPr>
              <w:rPr>
                <w:rFonts w:cstheme="minorHAnsi"/>
              </w:rPr>
            </w:pPr>
            <w:proofErr w:type="spellStart"/>
            <w:r w:rsidRPr="003639DB">
              <w:rPr>
                <w:rFonts w:eastAsia="PMingLiU" w:cstheme="minorHAnsi"/>
              </w:rPr>
              <w:t>产品名称</w:t>
            </w:r>
            <w:proofErr w:type="spellEnd"/>
          </w:p>
        </w:tc>
        <w:tc>
          <w:tcPr>
            <w:tcW w:w="4799" w:type="dxa"/>
            <w:gridSpan w:val="7"/>
          </w:tcPr>
          <w:p w:rsidR="003639DB" w:rsidRPr="003639DB" w:rsidRDefault="003639DB" w:rsidP="003639DB">
            <w:pPr>
              <w:keepNext/>
              <w:widowControl w:val="0"/>
              <w:rPr>
                <w:rFonts w:cstheme="minorHAnsi"/>
                <w:lang w:val="en-GB"/>
              </w:rPr>
            </w:pPr>
          </w:p>
        </w:tc>
      </w:tr>
      <w:tr w:rsidR="003639DB" w:rsidRPr="003639DB" w:rsidTr="00505F06">
        <w:trPr>
          <w:gridAfter w:val="1"/>
          <w:wAfter w:w="6" w:type="dxa"/>
          <w:cantSplit/>
        </w:trPr>
        <w:tc>
          <w:tcPr>
            <w:tcW w:w="780" w:type="dxa"/>
            <w:gridSpan w:val="2"/>
          </w:tcPr>
          <w:p w:rsidR="003639DB" w:rsidRPr="003639DB" w:rsidRDefault="003639DB" w:rsidP="003639DB">
            <w:pPr>
              <w:keepNext/>
              <w:widowControl w:val="0"/>
              <w:spacing w:before="100" w:beforeAutospacing="1" w:after="100" w:afterAutospacing="1"/>
              <w:rPr>
                <w:rFonts w:cstheme="minorHAnsi"/>
                <w:lang w:val="en-GB"/>
              </w:rPr>
            </w:pPr>
            <w:r w:rsidRPr="003639DB">
              <w:rPr>
                <w:rFonts w:cstheme="minorHAnsi"/>
                <w:lang w:val="en-GB"/>
              </w:rPr>
              <w:t>2.2.</w:t>
            </w:r>
          </w:p>
        </w:tc>
        <w:tc>
          <w:tcPr>
            <w:tcW w:w="3895" w:type="dxa"/>
            <w:gridSpan w:val="3"/>
          </w:tcPr>
          <w:p w:rsidR="003639DB" w:rsidRPr="003639DB" w:rsidRDefault="003639DB" w:rsidP="003639DB">
            <w:pPr>
              <w:rPr>
                <w:rFonts w:eastAsia="PMingLiU" w:cstheme="minorHAnsi"/>
              </w:rPr>
            </w:pPr>
            <w:proofErr w:type="spellStart"/>
            <w:r w:rsidRPr="003639DB">
              <w:rPr>
                <w:rFonts w:eastAsia="PMingLiU" w:cstheme="minorHAnsi"/>
              </w:rPr>
              <w:t>贸易名称</w:t>
            </w:r>
            <w:proofErr w:type="spellEnd"/>
          </w:p>
        </w:tc>
        <w:tc>
          <w:tcPr>
            <w:tcW w:w="4799" w:type="dxa"/>
            <w:gridSpan w:val="7"/>
          </w:tcPr>
          <w:p w:rsidR="003639DB" w:rsidRPr="003639DB" w:rsidRDefault="003639DB" w:rsidP="003639DB">
            <w:pPr>
              <w:keepNext/>
              <w:widowControl w:val="0"/>
              <w:rPr>
                <w:rFonts w:cstheme="minorHAnsi"/>
                <w:lang w:val="en-GB"/>
              </w:rPr>
            </w:pPr>
          </w:p>
        </w:tc>
      </w:tr>
      <w:tr w:rsidR="003639DB" w:rsidRPr="003639DB" w:rsidTr="00505F06">
        <w:trPr>
          <w:gridAfter w:val="1"/>
          <w:wAfter w:w="6" w:type="dxa"/>
          <w:cantSplit/>
        </w:trPr>
        <w:tc>
          <w:tcPr>
            <w:tcW w:w="780" w:type="dxa"/>
            <w:gridSpan w:val="2"/>
          </w:tcPr>
          <w:p w:rsidR="003639DB" w:rsidRPr="003639DB" w:rsidRDefault="003639DB" w:rsidP="003639DB">
            <w:pPr>
              <w:keepNext/>
              <w:widowControl w:val="0"/>
              <w:spacing w:before="100" w:beforeAutospacing="1" w:after="100" w:afterAutospacing="1"/>
              <w:rPr>
                <w:rFonts w:cstheme="minorHAnsi"/>
                <w:lang w:val="en-GB"/>
              </w:rPr>
            </w:pPr>
            <w:r w:rsidRPr="003639DB">
              <w:rPr>
                <w:rFonts w:cstheme="minorHAnsi"/>
                <w:lang w:val="en-GB"/>
              </w:rPr>
              <w:t>2.3.</w:t>
            </w:r>
          </w:p>
        </w:tc>
        <w:tc>
          <w:tcPr>
            <w:tcW w:w="3895" w:type="dxa"/>
            <w:gridSpan w:val="3"/>
          </w:tcPr>
          <w:p w:rsidR="003639DB" w:rsidRPr="003639DB" w:rsidRDefault="003639DB" w:rsidP="003639DB">
            <w:pPr>
              <w:rPr>
                <w:rFonts w:cstheme="minorHAnsi"/>
              </w:rPr>
            </w:pPr>
            <w:proofErr w:type="spellStart"/>
            <w:r w:rsidRPr="003639DB">
              <w:rPr>
                <w:rFonts w:eastAsia="MS Mincho" w:cstheme="minorHAnsi"/>
              </w:rPr>
              <w:t>公司代</w:t>
            </w:r>
            <w:r w:rsidRPr="003639DB">
              <w:rPr>
                <w:rFonts w:eastAsia="PMingLiU" w:cstheme="minorHAnsi"/>
              </w:rPr>
              <w:t>码</w:t>
            </w:r>
            <w:proofErr w:type="spellEnd"/>
          </w:p>
        </w:tc>
        <w:tc>
          <w:tcPr>
            <w:tcW w:w="4799" w:type="dxa"/>
            <w:gridSpan w:val="7"/>
          </w:tcPr>
          <w:p w:rsidR="003639DB" w:rsidRPr="003639DB" w:rsidRDefault="003639DB" w:rsidP="003639DB">
            <w:pPr>
              <w:keepNext/>
              <w:widowControl w:val="0"/>
              <w:rPr>
                <w:rFonts w:cstheme="minorHAnsi"/>
                <w:lang w:val="en-GB"/>
              </w:rPr>
            </w:pPr>
          </w:p>
        </w:tc>
      </w:tr>
      <w:tr w:rsidR="003639DB" w:rsidRPr="003639DB" w:rsidTr="00505F06">
        <w:trPr>
          <w:gridAfter w:val="1"/>
          <w:wAfter w:w="6" w:type="dxa"/>
          <w:cantSplit/>
        </w:trPr>
        <w:tc>
          <w:tcPr>
            <w:tcW w:w="780" w:type="dxa"/>
            <w:gridSpan w:val="2"/>
          </w:tcPr>
          <w:p w:rsidR="003639DB" w:rsidRPr="003639DB" w:rsidRDefault="003639DB" w:rsidP="003639DB">
            <w:pPr>
              <w:keepNext/>
              <w:widowControl w:val="0"/>
              <w:spacing w:before="100" w:beforeAutospacing="1" w:after="100" w:afterAutospacing="1"/>
              <w:rPr>
                <w:rFonts w:cstheme="minorHAnsi"/>
                <w:lang w:val="en-GB"/>
              </w:rPr>
            </w:pPr>
            <w:r w:rsidRPr="003639DB">
              <w:rPr>
                <w:rFonts w:cstheme="minorHAnsi"/>
                <w:lang w:val="en-GB"/>
              </w:rPr>
              <w:t>2.4.</w:t>
            </w:r>
          </w:p>
        </w:tc>
        <w:tc>
          <w:tcPr>
            <w:tcW w:w="3895" w:type="dxa"/>
            <w:gridSpan w:val="3"/>
          </w:tcPr>
          <w:p w:rsidR="003639DB" w:rsidRPr="003639DB" w:rsidRDefault="003639DB" w:rsidP="003639DB">
            <w:pPr>
              <w:rPr>
                <w:rFonts w:cstheme="minorHAnsi"/>
                <w:lang w:eastAsia="zh-CN"/>
              </w:rPr>
            </w:pPr>
            <w:r w:rsidRPr="003639DB">
              <w:rPr>
                <w:rFonts w:eastAsia="PMingLiU" w:cstheme="minorHAnsi"/>
                <w:lang w:eastAsia="zh-CN"/>
              </w:rPr>
              <w:t>许可证号码（如果适用）</w:t>
            </w:r>
          </w:p>
        </w:tc>
        <w:tc>
          <w:tcPr>
            <w:tcW w:w="4799" w:type="dxa"/>
            <w:gridSpan w:val="7"/>
          </w:tcPr>
          <w:p w:rsidR="003639DB" w:rsidRPr="003639DB" w:rsidRDefault="003639DB" w:rsidP="003639DB">
            <w:pPr>
              <w:keepNext/>
              <w:widowControl w:val="0"/>
              <w:rPr>
                <w:rFonts w:cstheme="minorHAnsi"/>
                <w:lang w:val="en-GB" w:eastAsia="zh-CN"/>
              </w:rPr>
            </w:pPr>
          </w:p>
        </w:tc>
      </w:tr>
      <w:tr w:rsidR="003639DB" w:rsidRPr="003639DB" w:rsidTr="00505F06">
        <w:trPr>
          <w:gridAfter w:val="1"/>
          <w:wAfter w:w="6" w:type="dxa"/>
          <w:cantSplit/>
        </w:trPr>
        <w:tc>
          <w:tcPr>
            <w:tcW w:w="780" w:type="dxa"/>
            <w:gridSpan w:val="2"/>
          </w:tcPr>
          <w:p w:rsidR="003639DB" w:rsidRPr="003639DB" w:rsidRDefault="003639DB" w:rsidP="003639DB">
            <w:pPr>
              <w:keepNext/>
              <w:widowControl w:val="0"/>
              <w:spacing w:before="100" w:beforeAutospacing="1" w:after="100" w:afterAutospacing="1"/>
              <w:rPr>
                <w:rFonts w:cstheme="minorHAnsi"/>
                <w:lang w:val="en-GB"/>
              </w:rPr>
            </w:pPr>
            <w:r w:rsidRPr="003639DB">
              <w:rPr>
                <w:rFonts w:cstheme="minorHAnsi"/>
                <w:lang w:val="en-GB"/>
              </w:rPr>
              <w:t>2.5.</w:t>
            </w:r>
          </w:p>
        </w:tc>
        <w:tc>
          <w:tcPr>
            <w:tcW w:w="3895" w:type="dxa"/>
            <w:gridSpan w:val="3"/>
          </w:tcPr>
          <w:p w:rsidR="003639DB" w:rsidRPr="003639DB" w:rsidRDefault="003639DB" w:rsidP="003639DB">
            <w:pPr>
              <w:rPr>
                <w:rFonts w:cstheme="minorHAnsi"/>
              </w:rPr>
            </w:pPr>
            <w:proofErr w:type="spellStart"/>
            <w:r w:rsidRPr="003639DB">
              <w:rPr>
                <w:rFonts w:eastAsia="PMingLiU" w:cstheme="minorHAnsi"/>
              </w:rPr>
              <w:t>产品描述</w:t>
            </w:r>
            <w:proofErr w:type="spellEnd"/>
          </w:p>
        </w:tc>
        <w:tc>
          <w:tcPr>
            <w:tcW w:w="4799" w:type="dxa"/>
            <w:gridSpan w:val="7"/>
          </w:tcPr>
          <w:p w:rsidR="003639DB" w:rsidRPr="003639DB" w:rsidRDefault="003639DB" w:rsidP="003639DB">
            <w:pPr>
              <w:keepNext/>
              <w:widowControl w:val="0"/>
              <w:rPr>
                <w:rFonts w:cstheme="minorHAnsi"/>
                <w:lang w:val="en-GB"/>
              </w:rPr>
            </w:pPr>
          </w:p>
        </w:tc>
      </w:tr>
      <w:tr w:rsidR="003639DB" w:rsidRPr="003639DB" w:rsidTr="00505F06">
        <w:trPr>
          <w:gridAfter w:val="1"/>
          <w:wAfter w:w="6" w:type="dxa"/>
          <w:cantSplit/>
        </w:trPr>
        <w:tc>
          <w:tcPr>
            <w:tcW w:w="780" w:type="dxa"/>
            <w:gridSpan w:val="2"/>
          </w:tcPr>
          <w:p w:rsidR="003639DB" w:rsidRPr="003639DB" w:rsidRDefault="003639DB" w:rsidP="003639DB">
            <w:pPr>
              <w:keepNext/>
              <w:widowControl w:val="0"/>
              <w:spacing w:before="100" w:beforeAutospacing="1" w:after="100" w:afterAutospacing="1"/>
              <w:rPr>
                <w:rFonts w:cstheme="minorHAnsi"/>
                <w:lang w:val="en-GB"/>
              </w:rPr>
            </w:pPr>
            <w:r w:rsidRPr="003639DB">
              <w:rPr>
                <w:rFonts w:cstheme="minorHAnsi"/>
                <w:lang w:val="en-GB"/>
              </w:rPr>
              <w:t>2.6.</w:t>
            </w:r>
          </w:p>
        </w:tc>
        <w:tc>
          <w:tcPr>
            <w:tcW w:w="3895" w:type="dxa"/>
            <w:gridSpan w:val="3"/>
          </w:tcPr>
          <w:p w:rsidR="003639DB" w:rsidRPr="003639DB" w:rsidRDefault="003639DB" w:rsidP="003639DB">
            <w:pPr>
              <w:rPr>
                <w:rFonts w:cstheme="minorHAnsi"/>
              </w:rPr>
            </w:pPr>
            <w:proofErr w:type="spellStart"/>
            <w:r w:rsidRPr="003639DB">
              <w:rPr>
                <w:rFonts w:eastAsia="PMingLiU" w:cstheme="minorHAnsi"/>
              </w:rPr>
              <w:t>产地（生产者</w:t>
            </w:r>
            <w:proofErr w:type="spellEnd"/>
            <w:r w:rsidRPr="003639DB">
              <w:rPr>
                <w:rFonts w:eastAsia="PMingLiU" w:cstheme="minorHAnsi"/>
              </w:rPr>
              <w:t>）</w:t>
            </w:r>
          </w:p>
        </w:tc>
        <w:tc>
          <w:tcPr>
            <w:tcW w:w="4799" w:type="dxa"/>
            <w:gridSpan w:val="7"/>
          </w:tcPr>
          <w:p w:rsidR="003639DB" w:rsidRPr="003639DB" w:rsidRDefault="003639DB" w:rsidP="003639DB">
            <w:pPr>
              <w:keepNext/>
              <w:widowControl w:val="0"/>
              <w:rPr>
                <w:rFonts w:cstheme="minorHAnsi"/>
                <w:lang w:val="en-GB"/>
              </w:rPr>
            </w:pPr>
          </w:p>
        </w:tc>
      </w:tr>
      <w:tr w:rsidR="003639DB" w:rsidRPr="003639DB" w:rsidTr="00505F06">
        <w:trPr>
          <w:gridAfter w:val="1"/>
          <w:wAfter w:w="6" w:type="dxa"/>
          <w:cantSplit/>
        </w:trPr>
        <w:tc>
          <w:tcPr>
            <w:tcW w:w="780" w:type="dxa"/>
            <w:gridSpan w:val="2"/>
          </w:tcPr>
          <w:p w:rsidR="003639DB" w:rsidRPr="003639DB" w:rsidRDefault="003639DB" w:rsidP="003639DB">
            <w:pPr>
              <w:keepNext/>
              <w:widowControl w:val="0"/>
              <w:spacing w:before="100" w:beforeAutospacing="1" w:after="100" w:afterAutospacing="1"/>
              <w:rPr>
                <w:rFonts w:cstheme="minorHAnsi"/>
                <w:lang w:val="en-GB"/>
              </w:rPr>
            </w:pPr>
            <w:r w:rsidRPr="003639DB">
              <w:rPr>
                <w:rFonts w:cstheme="minorHAnsi"/>
                <w:lang w:val="en-GB"/>
              </w:rPr>
              <w:t>2.7.</w:t>
            </w:r>
          </w:p>
        </w:tc>
        <w:tc>
          <w:tcPr>
            <w:tcW w:w="3895" w:type="dxa"/>
            <w:gridSpan w:val="3"/>
          </w:tcPr>
          <w:p w:rsidR="003639DB" w:rsidRPr="003639DB" w:rsidRDefault="003639DB" w:rsidP="003639DB">
            <w:pPr>
              <w:rPr>
                <w:rFonts w:cstheme="minorHAnsi"/>
                <w:lang w:eastAsia="zh-CN"/>
              </w:rPr>
            </w:pPr>
            <w:r w:rsidRPr="003639DB">
              <w:rPr>
                <w:rFonts w:eastAsia="MS Mincho" w:cstheme="minorHAnsi"/>
                <w:lang w:eastAsia="zh-CN"/>
              </w:rPr>
              <w:t>供</w:t>
            </w:r>
            <w:r w:rsidRPr="003639DB">
              <w:rPr>
                <w:rFonts w:eastAsia="PMingLiU" w:cstheme="minorHAnsi"/>
                <w:lang w:eastAsia="zh-CN"/>
              </w:rPr>
              <w:t>应方（如果与</w:t>
            </w:r>
            <w:r w:rsidRPr="003639DB">
              <w:rPr>
                <w:rFonts w:cstheme="minorHAnsi"/>
                <w:lang w:eastAsia="zh-CN"/>
              </w:rPr>
              <w:t>1.3</w:t>
            </w:r>
            <w:r w:rsidRPr="003639DB">
              <w:rPr>
                <w:rFonts w:eastAsia="MS Mincho" w:cstheme="minorHAnsi"/>
                <w:lang w:eastAsia="zh-CN"/>
              </w:rPr>
              <w:t>不同）</w:t>
            </w:r>
          </w:p>
        </w:tc>
        <w:tc>
          <w:tcPr>
            <w:tcW w:w="4799" w:type="dxa"/>
            <w:gridSpan w:val="7"/>
          </w:tcPr>
          <w:p w:rsidR="003639DB" w:rsidRPr="003639DB" w:rsidRDefault="003639DB" w:rsidP="003639DB">
            <w:pPr>
              <w:keepNext/>
              <w:widowControl w:val="0"/>
              <w:rPr>
                <w:rFonts w:cstheme="minorHAnsi"/>
                <w:lang w:val="en-GB" w:eastAsia="zh-CN"/>
              </w:rPr>
            </w:pPr>
          </w:p>
        </w:tc>
      </w:tr>
      <w:tr w:rsidR="00016869" w:rsidRPr="003639DB" w:rsidTr="00505F06">
        <w:trPr>
          <w:cantSplit/>
        </w:trPr>
        <w:tc>
          <w:tcPr>
            <w:tcW w:w="9480" w:type="dxa"/>
            <w:gridSpan w:val="13"/>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7E5398">
              <w:rPr>
                <w:rFonts w:cstheme="minorHAnsi"/>
                <w:lang w:val="en-GB"/>
              </w:rPr>
              <w:t>3.</w:t>
            </w:r>
            <w:r w:rsidRPr="007E5398">
              <w:rPr>
                <w:rFonts w:cstheme="minorHAnsi"/>
                <w:lang w:val="en-GB"/>
              </w:rPr>
              <w:tab/>
            </w:r>
            <w:r w:rsidR="000301F1" w:rsidRPr="007E5398">
              <w:rPr>
                <w:rFonts w:cstheme="minorHAnsi" w:hint="eastAsia"/>
                <w:lang w:val="en-GB" w:eastAsia="zh-CN"/>
              </w:rPr>
              <w:t>产品描述</w:t>
            </w:r>
          </w:p>
        </w:tc>
      </w:tr>
      <w:tr w:rsidR="00016869" w:rsidRPr="003639DB" w:rsidTr="00505F06">
        <w:trPr>
          <w:gridAfter w:val="1"/>
          <w:wAfter w:w="6" w:type="dxa"/>
          <w:cantSplit/>
        </w:trPr>
        <w:tc>
          <w:tcPr>
            <w:tcW w:w="780" w:type="dxa"/>
            <w:gridSpan w:val="2"/>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3.1.</w:t>
            </w:r>
          </w:p>
        </w:tc>
        <w:tc>
          <w:tcPr>
            <w:tcW w:w="3895" w:type="dxa"/>
            <w:gridSpan w:val="3"/>
          </w:tcPr>
          <w:p w:rsidR="00016869" w:rsidRPr="003639DB" w:rsidRDefault="003639DB" w:rsidP="00A74D47">
            <w:pPr>
              <w:keepNext/>
              <w:widowControl w:val="0"/>
              <w:spacing w:before="100" w:beforeAutospacing="1" w:after="100" w:afterAutospacing="1"/>
              <w:rPr>
                <w:rFonts w:cstheme="minorHAnsi"/>
                <w:lang w:val="en-GB"/>
              </w:rPr>
            </w:pPr>
            <w:proofErr w:type="spellStart"/>
            <w:r w:rsidRPr="003639DB">
              <w:rPr>
                <w:rFonts w:eastAsia="MS Gothic" w:cstheme="minorHAnsi"/>
                <w:lang w:val="en-GB"/>
              </w:rPr>
              <w:t>生</w:t>
            </w:r>
            <w:r w:rsidRPr="003639DB">
              <w:rPr>
                <w:rFonts w:eastAsia="Microsoft JhengHei" w:cstheme="minorHAnsi"/>
                <w:lang w:val="en-GB"/>
              </w:rPr>
              <w:t>产工艺</w:t>
            </w:r>
            <w:proofErr w:type="spellEnd"/>
          </w:p>
        </w:tc>
        <w:tc>
          <w:tcPr>
            <w:tcW w:w="4799" w:type="dxa"/>
            <w:gridSpan w:val="7"/>
          </w:tcPr>
          <w:p w:rsidR="00016869" w:rsidRPr="003639DB" w:rsidRDefault="00016869" w:rsidP="00A74D47">
            <w:pPr>
              <w:keepNext/>
              <w:widowControl w:val="0"/>
              <w:rPr>
                <w:rFonts w:cstheme="minorHAnsi"/>
                <w:lang w:val="en-GB"/>
              </w:rPr>
            </w:pPr>
          </w:p>
        </w:tc>
      </w:tr>
      <w:tr w:rsidR="00016869" w:rsidRPr="003639DB" w:rsidTr="00505F06">
        <w:trPr>
          <w:gridAfter w:val="1"/>
          <w:wAfter w:w="6" w:type="dxa"/>
          <w:cantSplit/>
        </w:trPr>
        <w:tc>
          <w:tcPr>
            <w:tcW w:w="780" w:type="dxa"/>
            <w:gridSpan w:val="2"/>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3.2.</w:t>
            </w:r>
          </w:p>
        </w:tc>
        <w:tc>
          <w:tcPr>
            <w:tcW w:w="3895" w:type="dxa"/>
            <w:gridSpan w:val="3"/>
          </w:tcPr>
          <w:p w:rsidR="00016869" w:rsidRPr="003639DB" w:rsidRDefault="003639DB" w:rsidP="003639DB">
            <w:pPr>
              <w:keepNext/>
              <w:widowControl w:val="0"/>
              <w:spacing w:before="100" w:beforeAutospacing="1" w:after="100" w:afterAutospacing="1"/>
              <w:rPr>
                <w:rFonts w:eastAsia="Microsoft JhengHei" w:cstheme="minorHAnsi"/>
                <w:lang w:val="en-GB" w:eastAsia="zh-CN"/>
              </w:rPr>
            </w:pPr>
            <w:r w:rsidRPr="003639DB">
              <w:rPr>
                <w:rFonts w:eastAsia="MS Gothic" w:cstheme="minorHAnsi"/>
                <w:lang w:val="en-GB" w:eastAsia="zh-CN"/>
              </w:rPr>
              <w:t>使用的原</w:t>
            </w:r>
            <w:r w:rsidRPr="003639DB">
              <w:rPr>
                <w:rFonts w:eastAsia="Microsoft JhengHei" w:cstheme="minorHAnsi"/>
                <w:lang w:val="en-GB" w:eastAsia="zh-CN"/>
              </w:rPr>
              <w:t>辅料</w:t>
            </w:r>
            <w:r>
              <w:rPr>
                <w:rFonts w:eastAsia="Microsoft JhengHei" w:cstheme="minorHAnsi"/>
                <w:lang w:val="en-GB" w:eastAsia="zh-CN"/>
              </w:rPr>
              <w:br/>
            </w:r>
            <w:r w:rsidRPr="003639DB">
              <w:rPr>
                <w:rFonts w:eastAsia="Microsoft JhengHei" w:cstheme="minorHAnsi"/>
                <w:lang w:val="en-GB" w:eastAsia="zh-CN"/>
              </w:rPr>
              <w:t>（包括饲料添加剂和加工助剂）</w:t>
            </w:r>
          </w:p>
        </w:tc>
        <w:tc>
          <w:tcPr>
            <w:tcW w:w="4799" w:type="dxa"/>
            <w:gridSpan w:val="7"/>
          </w:tcPr>
          <w:p w:rsidR="00016869" w:rsidRPr="003639DB" w:rsidRDefault="00016869" w:rsidP="00A74D47">
            <w:pPr>
              <w:keepNext/>
              <w:widowControl w:val="0"/>
              <w:rPr>
                <w:rFonts w:cstheme="minorHAnsi"/>
                <w:lang w:val="en-GB" w:eastAsia="zh-CN"/>
              </w:rPr>
            </w:pPr>
          </w:p>
        </w:tc>
      </w:tr>
      <w:tr w:rsidR="00016869" w:rsidRPr="003639DB" w:rsidTr="00505F06">
        <w:trPr>
          <w:gridAfter w:val="1"/>
          <w:wAfter w:w="6" w:type="dxa"/>
          <w:cantSplit/>
        </w:trPr>
        <w:tc>
          <w:tcPr>
            <w:tcW w:w="780" w:type="dxa"/>
            <w:gridSpan w:val="2"/>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3.3.</w:t>
            </w:r>
          </w:p>
        </w:tc>
        <w:tc>
          <w:tcPr>
            <w:tcW w:w="3895" w:type="dxa"/>
            <w:gridSpan w:val="3"/>
          </w:tcPr>
          <w:p w:rsidR="00016869" w:rsidRPr="003639DB" w:rsidRDefault="003639DB" w:rsidP="00A74D47">
            <w:pPr>
              <w:keepNext/>
              <w:widowControl w:val="0"/>
              <w:spacing w:before="100" w:beforeAutospacing="1" w:after="100" w:afterAutospacing="1"/>
              <w:rPr>
                <w:rFonts w:cstheme="minorHAnsi"/>
                <w:lang w:val="en-GB" w:eastAsia="zh-CN"/>
              </w:rPr>
            </w:pPr>
            <w:r w:rsidRPr="003639DB">
              <w:rPr>
                <w:rFonts w:eastAsia="MS Gothic" w:cstheme="minorHAnsi"/>
                <w:lang w:val="en-GB" w:eastAsia="zh-CN"/>
              </w:rPr>
              <w:t>物流程序</w:t>
            </w:r>
            <w:r>
              <w:rPr>
                <w:rFonts w:eastAsia="MS Gothic" w:cstheme="minorHAnsi"/>
                <w:lang w:val="en-GB" w:eastAsia="zh-CN"/>
              </w:rPr>
              <w:br/>
            </w:r>
            <w:r w:rsidRPr="003639DB">
              <w:rPr>
                <w:rFonts w:eastAsia="MS Gothic" w:cstheme="minorHAnsi"/>
                <w:lang w:val="en-GB" w:eastAsia="zh-CN"/>
              </w:rPr>
              <w:t>（运</w:t>
            </w:r>
            <w:r w:rsidRPr="003639DB">
              <w:rPr>
                <w:rFonts w:eastAsia="Microsoft JhengHei" w:cstheme="minorHAnsi"/>
                <w:lang w:val="en-GB" w:eastAsia="zh-CN"/>
              </w:rPr>
              <w:t>输，中间品的储存，包装）</w:t>
            </w:r>
          </w:p>
        </w:tc>
        <w:tc>
          <w:tcPr>
            <w:tcW w:w="4799" w:type="dxa"/>
            <w:gridSpan w:val="7"/>
          </w:tcPr>
          <w:p w:rsidR="00016869" w:rsidRPr="003639DB" w:rsidRDefault="00016869" w:rsidP="00A74D47">
            <w:pPr>
              <w:keepNext/>
              <w:widowControl w:val="0"/>
              <w:rPr>
                <w:rFonts w:cstheme="minorHAnsi"/>
                <w:lang w:val="en-GB" w:eastAsia="zh-CN"/>
              </w:rPr>
            </w:pPr>
          </w:p>
        </w:tc>
      </w:tr>
      <w:tr w:rsidR="00016869" w:rsidRPr="003639DB" w:rsidTr="00505F06">
        <w:trPr>
          <w:gridAfter w:val="1"/>
          <w:wAfter w:w="6" w:type="dxa"/>
          <w:cantSplit/>
        </w:trPr>
        <w:tc>
          <w:tcPr>
            <w:tcW w:w="780" w:type="dxa"/>
            <w:gridSpan w:val="2"/>
          </w:tcPr>
          <w:p w:rsidR="00016869" w:rsidRPr="003639DB" w:rsidRDefault="00016869" w:rsidP="00A74D47">
            <w:pPr>
              <w:widowControl w:val="0"/>
              <w:spacing w:before="100" w:beforeAutospacing="1" w:after="100" w:afterAutospacing="1"/>
              <w:rPr>
                <w:rFonts w:cstheme="minorHAnsi"/>
                <w:lang w:val="en-GB"/>
              </w:rPr>
            </w:pPr>
            <w:r w:rsidRPr="003639DB">
              <w:rPr>
                <w:rFonts w:cstheme="minorHAnsi"/>
                <w:lang w:val="en-GB"/>
              </w:rPr>
              <w:t>3.4.</w:t>
            </w:r>
          </w:p>
        </w:tc>
        <w:tc>
          <w:tcPr>
            <w:tcW w:w="3895" w:type="dxa"/>
            <w:gridSpan w:val="3"/>
          </w:tcPr>
          <w:p w:rsidR="00016869" w:rsidRPr="003639DB" w:rsidRDefault="003639DB" w:rsidP="00A74D47">
            <w:pPr>
              <w:widowControl w:val="0"/>
              <w:spacing w:before="100" w:beforeAutospacing="1" w:after="100" w:afterAutospacing="1"/>
              <w:rPr>
                <w:rFonts w:cstheme="minorHAnsi"/>
                <w:lang w:val="en-GB"/>
              </w:rPr>
            </w:pPr>
            <w:proofErr w:type="spellStart"/>
            <w:r w:rsidRPr="003639DB">
              <w:rPr>
                <w:rFonts w:eastAsia="Microsoft JhengHei" w:cstheme="minorHAnsi"/>
                <w:lang w:val="en-GB"/>
              </w:rPr>
              <w:t>储存期</w:t>
            </w:r>
            <w:proofErr w:type="spellEnd"/>
          </w:p>
        </w:tc>
        <w:tc>
          <w:tcPr>
            <w:tcW w:w="4799" w:type="dxa"/>
            <w:gridSpan w:val="7"/>
          </w:tcPr>
          <w:p w:rsidR="00016869" w:rsidRPr="003639DB" w:rsidRDefault="00016869" w:rsidP="00A74D47">
            <w:pPr>
              <w:widowControl w:val="0"/>
              <w:rPr>
                <w:rFonts w:cstheme="minorHAnsi"/>
                <w:lang w:val="en-GB"/>
              </w:rPr>
            </w:pPr>
          </w:p>
        </w:tc>
      </w:tr>
      <w:tr w:rsidR="003639DB" w:rsidRPr="003639DB" w:rsidTr="00505F06">
        <w:trPr>
          <w:gridAfter w:val="1"/>
          <w:wAfter w:w="6" w:type="dxa"/>
          <w:cantSplit/>
          <w:trHeight w:val="130"/>
        </w:trPr>
        <w:tc>
          <w:tcPr>
            <w:tcW w:w="780" w:type="dxa"/>
            <w:gridSpan w:val="2"/>
            <w:vMerge w:val="restart"/>
          </w:tcPr>
          <w:p w:rsidR="003639DB" w:rsidRPr="003639DB" w:rsidRDefault="003639DB" w:rsidP="003639DB">
            <w:pPr>
              <w:keepNext/>
              <w:widowControl w:val="0"/>
              <w:spacing w:before="100" w:beforeAutospacing="1" w:after="100" w:afterAutospacing="1"/>
              <w:rPr>
                <w:rFonts w:cstheme="minorHAnsi"/>
                <w:lang w:val="en-GB"/>
              </w:rPr>
            </w:pPr>
            <w:r w:rsidRPr="003639DB">
              <w:rPr>
                <w:rFonts w:cstheme="minorHAnsi"/>
                <w:lang w:val="en-GB"/>
              </w:rPr>
              <w:t>3.5.</w:t>
            </w:r>
          </w:p>
        </w:tc>
        <w:tc>
          <w:tcPr>
            <w:tcW w:w="3895" w:type="dxa"/>
            <w:gridSpan w:val="3"/>
            <w:vMerge w:val="restart"/>
          </w:tcPr>
          <w:p w:rsidR="003639DB" w:rsidRPr="003639DB" w:rsidRDefault="003639DB" w:rsidP="003639DB">
            <w:pPr>
              <w:keepNext/>
              <w:widowControl w:val="0"/>
              <w:spacing w:before="100" w:beforeAutospacing="1" w:after="100" w:afterAutospacing="1"/>
              <w:rPr>
                <w:rFonts w:cstheme="minorHAnsi"/>
                <w:lang w:val="en-GB"/>
              </w:rPr>
            </w:pPr>
            <w:proofErr w:type="spellStart"/>
            <w:r w:rsidRPr="003639DB">
              <w:rPr>
                <w:rFonts w:ascii="MS Gothic" w:eastAsia="MS Gothic" w:hAnsi="MS Gothic" w:cs="MS Gothic" w:hint="eastAsia"/>
                <w:lang w:val="en-GB"/>
              </w:rPr>
              <w:t>特性分析</w:t>
            </w:r>
            <w:proofErr w:type="spellEnd"/>
          </w:p>
        </w:tc>
        <w:tc>
          <w:tcPr>
            <w:tcW w:w="850" w:type="dxa"/>
            <w:shd w:val="clear" w:color="auto" w:fill="CCCCCC"/>
          </w:tcPr>
          <w:p w:rsidR="003639DB" w:rsidRPr="00D507E6" w:rsidRDefault="003639DB" w:rsidP="003639DB">
            <w:r w:rsidRPr="00D507E6">
              <w:t xml:space="preserve"> </w:t>
            </w:r>
            <w:proofErr w:type="spellStart"/>
            <w:r w:rsidRPr="00D507E6">
              <w:rPr>
                <w:rFonts w:ascii="MS Mincho" w:eastAsia="MS Mincho" w:hAnsi="MS Mincho" w:cs="MS Mincho" w:hint="eastAsia"/>
              </w:rPr>
              <w:t>参数</w:t>
            </w:r>
            <w:proofErr w:type="spellEnd"/>
          </w:p>
        </w:tc>
        <w:tc>
          <w:tcPr>
            <w:tcW w:w="1094" w:type="dxa"/>
            <w:gridSpan w:val="2"/>
            <w:shd w:val="clear" w:color="auto" w:fill="CCCCCC"/>
          </w:tcPr>
          <w:p w:rsidR="003639DB" w:rsidRPr="00D507E6" w:rsidRDefault="003639DB" w:rsidP="003639DB">
            <w:proofErr w:type="spellStart"/>
            <w:r w:rsidRPr="00D507E6">
              <w:rPr>
                <w:rFonts w:ascii="PMingLiU" w:eastAsia="PMingLiU" w:hAnsi="PMingLiU" w:cs="PMingLiU" w:hint="eastAsia"/>
              </w:rPr>
              <w:t>单位</w:t>
            </w:r>
            <w:proofErr w:type="spellEnd"/>
          </w:p>
        </w:tc>
        <w:tc>
          <w:tcPr>
            <w:tcW w:w="923" w:type="dxa"/>
            <w:shd w:val="clear" w:color="auto" w:fill="CCCCCC"/>
          </w:tcPr>
          <w:p w:rsidR="003639DB" w:rsidRPr="00D507E6" w:rsidRDefault="003639DB" w:rsidP="003639DB">
            <w:proofErr w:type="spellStart"/>
            <w:r w:rsidRPr="00D507E6">
              <w:rPr>
                <w:rFonts w:ascii="MS Mincho" w:eastAsia="MS Mincho" w:hAnsi="MS Mincho" w:cs="MS Mincho" w:hint="eastAsia"/>
              </w:rPr>
              <w:t>平均</w:t>
            </w:r>
            <w:r w:rsidRPr="00D507E6">
              <w:rPr>
                <w:rFonts w:ascii="PMingLiU" w:eastAsia="PMingLiU" w:hAnsi="PMingLiU" w:cs="PMingLiU" w:hint="eastAsia"/>
              </w:rPr>
              <w:t>值</w:t>
            </w:r>
            <w:proofErr w:type="spellEnd"/>
          </w:p>
        </w:tc>
        <w:tc>
          <w:tcPr>
            <w:tcW w:w="1134" w:type="dxa"/>
            <w:gridSpan w:val="2"/>
            <w:shd w:val="clear" w:color="auto" w:fill="CCCCCC"/>
          </w:tcPr>
          <w:p w:rsidR="003639DB" w:rsidRPr="00D507E6" w:rsidRDefault="003639DB" w:rsidP="003639DB">
            <w:r w:rsidRPr="00D507E6">
              <w:t xml:space="preserve"> </w:t>
            </w:r>
            <w:proofErr w:type="spellStart"/>
            <w:r w:rsidRPr="00D507E6">
              <w:rPr>
                <w:rFonts w:ascii="MS Mincho" w:eastAsia="MS Mincho" w:hAnsi="MS Mincho" w:cs="MS Mincho" w:hint="eastAsia"/>
              </w:rPr>
              <w:t>最小</w:t>
            </w:r>
            <w:proofErr w:type="spellEnd"/>
          </w:p>
        </w:tc>
        <w:tc>
          <w:tcPr>
            <w:tcW w:w="798" w:type="dxa"/>
            <w:shd w:val="clear" w:color="auto" w:fill="CCCCCC"/>
          </w:tcPr>
          <w:p w:rsidR="003639DB" w:rsidRDefault="003639DB" w:rsidP="003639DB">
            <w:proofErr w:type="spellStart"/>
            <w:r w:rsidRPr="00D507E6">
              <w:rPr>
                <w:rFonts w:ascii="MS Mincho" w:eastAsia="MS Mincho" w:hAnsi="MS Mincho" w:cs="MS Mincho" w:hint="eastAsia"/>
              </w:rPr>
              <w:t>最大</w:t>
            </w:r>
            <w:proofErr w:type="spellEnd"/>
          </w:p>
        </w:tc>
      </w:tr>
      <w:tr w:rsidR="00016869" w:rsidRPr="003639DB" w:rsidTr="00505F06">
        <w:trPr>
          <w:gridAfter w:val="1"/>
          <w:wAfter w:w="6" w:type="dxa"/>
          <w:cantSplit/>
          <w:trHeight w:val="207"/>
        </w:trPr>
        <w:tc>
          <w:tcPr>
            <w:tcW w:w="780" w:type="dxa"/>
            <w:gridSpan w:val="2"/>
            <w:vMerge/>
          </w:tcPr>
          <w:p w:rsidR="00016869" w:rsidRPr="003639DB" w:rsidRDefault="00016869" w:rsidP="00A74D47">
            <w:pPr>
              <w:keepNext/>
              <w:widowControl w:val="0"/>
              <w:rPr>
                <w:rFonts w:cstheme="minorHAnsi"/>
                <w:lang w:val="en-GB"/>
              </w:rPr>
            </w:pPr>
          </w:p>
        </w:tc>
        <w:tc>
          <w:tcPr>
            <w:tcW w:w="3895" w:type="dxa"/>
            <w:gridSpan w:val="3"/>
            <w:vMerge/>
          </w:tcPr>
          <w:p w:rsidR="00016869" w:rsidRPr="003639DB" w:rsidRDefault="00016869" w:rsidP="00A74D47">
            <w:pPr>
              <w:keepNext/>
              <w:widowControl w:val="0"/>
              <w:rPr>
                <w:rFonts w:cstheme="minorHAnsi"/>
                <w:lang w:val="en-GB"/>
              </w:rPr>
            </w:pPr>
          </w:p>
        </w:tc>
        <w:tc>
          <w:tcPr>
            <w:tcW w:w="850" w:type="dxa"/>
          </w:tcPr>
          <w:p w:rsidR="00016869" w:rsidRPr="00505F06" w:rsidRDefault="00016869" w:rsidP="00505F06"/>
        </w:tc>
        <w:tc>
          <w:tcPr>
            <w:tcW w:w="1094" w:type="dxa"/>
            <w:gridSpan w:val="2"/>
          </w:tcPr>
          <w:p w:rsidR="00016869" w:rsidRPr="003639DB" w:rsidRDefault="00016869" w:rsidP="00A74D47">
            <w:pPr>
              <w:keepNext/>
              <w:widowControl w:val="0"/>
              <w:rPr>
                <w:rFonts w:cstheme="minorHAnsi"/>
                <w:lang w:val="en-GB"/>
              </w:rPr>
            </w:pPr>
          </w:p>
        </w:tc>
        <w:tc>
          <w:tcPr>
            <w:tcW w:w="923" w:type="dxa"/>
          </w:tcPr>
          <w:p w:rsidR="00016869" w:rsidRPr="003639DB" w:rsidRDefault="00016869" w:rsidP="00A74D47">
            <w:pPr>
              <w:keepNext/>
              <w:widowControl w:val="0"/>
              <w:rPr>
                <w:rFonts w:cstheme="minorHAnsi"/>
                <w:lang w:val="en-GB"/>
              </w:rPr>
            </w:pPr>
          </w:p>
        </w:tc>
        <w:tc>
          <w:tcPr>
            <w:tcW w:w="1134" w:type="dxa"/>
            <w:gridSpan w:val="2"/>
          </w:tcPr>
          <w:p w:rsidR="00016869" w:rsidRPr="003639DB" w:rsidRDefault="00016869" w:rsidP="00A74D47">
            <w:pPr>
              <w:keepNext/>
              <w:widowControl w:val="0"/>
              <w:rPr>
                <w:rFonts w:cstheme="minorHAnsi"/>
                <w:lang w:val="en-GB"/>
              </w:rPr>
            </w:pPr>
          </w:p>
        </w:tc>
        <w:tc>
          <w:tcPr>
            <w:tcW w:w="798" w:type="dxa"/>
          </w:tcPr>
          <w:p w:rsidR="00016869" w:rsidRPr="003639DB" w:rsidRDefault="00016869" w:rsidP="00A74D47">
            <w:pPr>
              <w:keepNext/>
              <w:widowControl w:val="0"/>
              <w:rPr>
                <w:rFonts w:cstheme="minorHAnsi"/>
                <w:lang w:val="en-GB"/>
              </w:rPr>
            </w:pPr>
          </w:p>
        </w:tc>
      </w:tr>
      <w:tr w:rsidR="00016869" w:rsidRPr="003639DB" w:rsidTr="00505F06">
        <w:trPr>
          <w:cantSplit/>
        </w:trPr>
        <w:tc>
          <w:tcPr>
            <w:tcW w:w="9480" w:type="dxa"/>
            <w:gridSpan w:val="13"/>
            <w:shd w:val="clear" w:color="auto" w:fill="BFBFBF" w:themeFill="background1" w:themeFillShade="BF"/>
          </w:tcPr>
          <w:p w:rsidR="00016869" w:rsidRPr="003639DB" w:rsidRDefault="00016869" w:rsidP="00A74D47">
            <w:pPr>
              <w:keepNext/>
              <w:widowControl w:val="0"/>
              <w:rPr>
                <w:rFonts w:cstheme="minorHAnsi"/>
                <w:lang w:val="en-GB"/>
              </w:rPr>
            </w:pPr>
            <w:r w:rsidRPr="003639DB">
              <w:rPr>
                <w:rFonts w:cstheme="minorHAnsi"/>
                <w:lang w:val="en-GB"/>
              </w:rPr>
              <w:t xml:space="preserve">4. </w:t>
            </w:r>
            <w:proofErr w:type="spellStart"/>
            <w:r w:rsidR="003639DB" w:rsidRPr="003639DB">
              <w:rPr>
                <w:rFonts w:ascii="Microsoft JhengHei" w:eastAsia="Microsoft JhengHei" w:hAnsi="Microsoft JhengHei" w:cs="Microsoft JhengHei" w:hint="eastAsia"/>
                <w:lang w:val="en-GB"/>
              </w:rPr>
              <w:t>标准</w:t>
            </w:r>
            <w:proofErr w:type="spellEnd"/>
            <w:r w:rsidR="003639DB" w:rsidRPr="003639DB">
              <w:rPr>
                <w:rFonts w:cstheme="minorHAnsi"/>
                <w:lang w:val="en-GB"/>
              </w:rPr>
              <w:t xml:space="preserve"> / </w:t>
            </w:r>
            <w:proofErr w:type="spellStart"/>
            <w:r w:rsidR="003639DB" w:rsidRPr="003639DB">
              <w:rPr>
                <w:rFonts w:ascii="MS Gothic" w:eastAsia="MS Gothic" w:hAnsi="MS Gothic" w:cs="MS Gothic" w:hint="eastAsia"/>
                <w:lang w:val="en-GB"/>
              </w:rPr>
              <w:t>要求</w:t>
            </w:r>
            <w:proofErr w:type="spellEnd"/>
          </w:p>
        </w:tc>
      </w:tr>
      <w:tr w:rsidR="00F94353" w:rsidRPr="003639DB" w:rsidTr="00505F06">
        <w:trPr>
          <w:gridAfter w:val="1"/>
          <w:wAfter w:w="6" w:type="dxa"/>
          <w:cantSplit/>
        </w:trPr>
        <w:tc>
          <w:tcPr>
            <w:tcW w:w="780" w:type="dxa"/>
            <w:gridSpan w:val="2"/>
          </w:tcPr>
          <w:p w:rsidR="00F94353" w:rsidRPr="003639DB" w:rsidRDefault="00F94353" w:rsidP="00F94353">
            <w:pPr>
              <w:keepNext/>
              <w:widowControl w:val="0"/>
              <w:spacing w:before="100" w:beforeAutospacing="1" w:after="100" w:afterAutospacing="1"/>
              <w:rPr>
                <w:rFonts w:cstheme="minorHAnsi"/>
                <w:lang w:val="en-GB"/>
              </w:rPr>
            </w:pPr>
            <w:r w:rsidRPr="003639DB">
              <w:rPr>
                <w:rFonts w:cstheme="minorHAnsi"/>
                <w:lang w:val="en-GB"/>
              </w:rPr>
              <w:t>4.1.</w:t>
            </w:r>
          </w:p>
        </w:tc>
        <w:tc>
          <w:tcPr>
            <w:tcW w:w="3895" w:type="dxa"/>
            <w:gridSpan w:val="3"/>
          </w:tcPr>
          <w:p w:rsidR="00F94353" w:rsidRPr="008E5F91" w:rsidRDefault="00F94353" w:rsidP="00F94353">
            <w:pPr>
              <w:rPr>
                <w:lang w:eastAsia="zh-CN"/>
              </w:rPr>
            </w:pPr>
            <w:r w:rsidRPr="008E5F91">
              <w:rPr>
                <w:rFonts w:ascii="MS Mincho" w:eastAsia="MS Mincho" w:hAnsi="MS Mincho" w:cs="MS Mincho" w:hint="eastAsia"/>
                <w:lang w:eastAsia="zh-CN"/>
              </w:rPr>
              <w:t>相关的法</w:t>
            </w:r>
            <w:r w:rsidRPr="008E5F91">
              <w:rPr>
                <w:rFonts w:ascii="PMingLiU" w:eastAsia="PMingLiU" w:hAnsi="PMingLiU" w:cs="PMingLiU" w:hint="eastAsia"/>
                <w:lang w:eastAsia="zh-CN"/>
              </w:rPr>
              <w:t>规和其它要求</w:t>
            </w:r>
          </w:p>
        </w:tc>
        <w:tc>
          <w:tcPr>
            <w:tcW w:w="4799" w:type="dxa"/>
            <w:gridSpan w:val="7"/>
          </w:tcPr>
          <w:p w:rsidR="00F94353" w:rsidRPr="003639DB" w:rsidRDefault="00F94353" w:rsidP="00F94353">
            <w:pPr>
              <w:keepNext/>
              <w:widowControl w:val="0"/>
              <w:rPr>
                <w:rFonts w:cstheme="minorHAnsi"/>
                <w:lang w:val="en-GB" w:eastAsia="zh-CN"/>
              </w:rPr>
            </w:pPr>
          </w:p>
        </w:tc>
      </w:tr>
      <w:tr w:rsidR="00F94353" w:rsidRPr="003639DB" w:rsidTr="00505F06">
        <w:trPr>
          <w:gridAfter w:val="1"/>
          <w:wAfter w:w="6" w:type="dxa"/>
          <w:cantSplit/>
        </w:trPr>
        <w:tc>
          <w:tcPr>
            <w:tcW w:w="780" w:type="dxa"/>
            <w:gridSpan w:val="2"/>
            <w:vMerge w:val="restart"/>
          </w:tcPr>
          <w:p w:rsidR="00F94353" w:rsidRPr="003639DB" w:rsidRDefault="00F94353" w:rsidP="00F94353">
            <w:pPr>
              <w:keepNext/>
              <w:widowControl w:val="0"/>
              <w:spacing w:before="100" w:beforeAutospacing="1" w:after="100" w:afterAutospacing="1"/>
              <w:rPr>
                <w:rFonts w:cstheme="minorHAnsi"/>
                <w:lang w:val="en-GB"/>
              </w:rPr>
            </w:pPr>
            <w:r w:rsidRPr="003639DB">
              <w:rPr>
                <w:rFonts w:cstheme="minorHAnsi"/>
                <w:lang w:val="en-GB"/>
              </w:rPr>
              <w:t>4.2.</w:t>
            </w:r>
          </w:p>
        </w:tc>
        <w:tc>
          <w:tcPr>
            <w:tcW w:w="3895" w:type="dxa"/>
            <w:gridSpan w:val="3"/>
            <w:vMerge w:val="restart"/>
          </w:tcPr>
          <w:p w:rsidR="00F94353" w:rsidRPr="008E5F91" w:rsidRDefault="00F94353" w:rsidP="00F94353">
            <w:pPr>
              <w:rPr>
                <w:lang w:eastAsia="zh-CN"/>
              </w:rPr>
            </w:pPr>
            <w:r w:rsidRPr="008E5F91">
              <w:rPr>
                <w:rFonts w:ascii="MS Mincho" w:eastAsia="MS Mincho" w:hAnsi="MS Mincho" w:cs="MS Mincho" w:hint="eastAsia"/>
                <w:lang w:eastAsia="zh-CN"/>
              </w:rPr>
              <w:t>相关的</w:t>
            </w:r>
            <w:r w:rsidRPr="008E5F91">
              <w:rPr>
                <w:rFonts w:ascii="PMingLiU" w:eastAsia="PMingLiU" w:hAnsi="PMingLiU" w:cs="PMingLiU" w:hint="eastAsia"/>
                <w:lang w:eastAsia="zh-CN"/>
              </w:rPr>
              <w:t>产品标准</w:t>
            </w:r>
            <w:r>
              <w:rPr>
                <w:rFonts w:ascii="PMingLiU" w:eastAsia="PMingLiU" w:hAnsi="PMingLiU" w:cs="PMingLiU"/>
                <w:lang w:eastAsia="zh-CN"/>
              </w:rPr>
              <w:br/>
            </w:r>
            <w:r w:rsidRPr="008E5F91">
              <w:rPr>
                <w:rFonts w:ascii="PMingLiU" w:eastAsia="PMingLiU" w:hAnsi="PMingLiU" w:cs="PMingLiU" w:hint="eastAsia"/>
                <w:lang w:eastAsia="zh-CN"/>
              </w:rPr>
              <w:t>（化学、物理、生物）</w:t>
            </w:r>
          </w:p>
        </w:tc>
        <w:tc>
          <w:tcPr>
            <w:tcW w:w="850" w:type="dxa"/>
            <w:shd w:val="clear" w:color="auto" w:fill="CCCCCC"/>
          </w:tcPr>
          <w:p w:rsidR="00F94353" w:rsidRPr="003E5AED" w:rsidRDefault="00F94353" w:rsidP="00F94353">
            <w:proofErr w:type="spellStart"/>
            <w:r w:rsidRPr="003E5AED">
              <w:rPr>
                <w:rFonts w:ascii="MS Mincho" w:eastAsia="MS Mincho" w:hAnsi="MS Mincho" w:cs="MS Mincho" w:hint="eastAsia"/>
              </w:rPr>
              <w:t>参数</w:t>
            </w:r>
            <w:proofErr w:type="spellEnd"/>
          </w:p>
        </w:tc>
        <w:tc>
          <w:tcPr>
            <w:tcW w:w="1094" w:type="dxa"/>
            <w:gridSpan w:val="2"/>
            <w:shd w:val="clear" w:color="auto" w:fill="CCCCCC"/>
          </w:tcPr>
          <w:p w:rsidR="00F94353" w:rsidRPr="003E5AED" w:rsidRDefault="00F94353" w:rsidP="00F94353">
            <w:proofErr w:type="spellStart"/>
            <w:r w:rsidRPr="003E5AED">
              <w:rPr>
                <w:rFonts w:ascii="PMingLiU" w:eastAsia="PMingLiU" w:hAnsi="PMingLiU" w:cs="PMingLiU" w:hint="eastAsia"/>
              </w:rPr>
              <w:t>单位</w:t>
            </w:r>
            <w:proofErr w:type="spellEnd"/>
          </w:p>
        </w:tc>
        <w:tc>
          <w:tcPr>
            <w:tcW w:w="923" w:type="dxa"/>
            <w:shd w:val="clear" w:color="auto" w:fill="CCCCCC"/>
          </w:tcPr>
          <w:p w:rsidR="00F94353" w:rsidRPr="003E5AED" w:rsidRDefault="00F94353" w:rsidP="00F94353">
            <w:proofErr w:type="spellStart"/>
            <w:r w:rsidRPr="003E5AED">
              <w:rPr>
                <w:rFonts w:ascii="MS Mincho" w:eastAsia="MS Mincho" w:hAnsi="MS Mincho" w:cs="MS Mincho" w:hint="eastAsia"/>
              </w:rPr>
              <w:t>法定</w:t>
            </w:r>
            <w:r w:rsidRPr="003E5AED">
              <w:rPr>
                <w:rFonts w:ascii="PMingLiU" w:eastAsia="PMingLiU" w:hAnsi="PMingLiU" w:cs="PMingLiU" w:hint="eastAsia"/>
              </w:rPr>
              <w:t>值</w:t>
            </w:r>
            <w:proofErr w:type="spellEnd"/>
          </w:p>
        </w:tc>
        <w:tc>
          <w:tcPr>
            <w:tcW w:w="1134" w:type="dxa"/>
            <w:gridSpan w:val="2"/>
            <w:shd w:val="clear" w:color="auto" w:fill="CCCCCC"/>
          </w:tcPr>
          <w:p w:rsidR="00F94353" w:rsidRPr="003E5AED" w:rsidRDefault="00F94353" w:rsidP="00F94353">
            <w:proofErr w:type="spellStart"/>
            <w:r w:rsidRPr="003E5AED">
              <w:rPr>
                <w:rFonts w:ascii="MS Mincho" w:eastAsia="MS Mincho" w:hAnsi="MS Mincho" w:cs="MS Mincho" w:hint="eastAsia"/>
              </w:rPr>
              <w:t>合同</w:t>
            </w:r>
            <w:r w:rsidRPr="003E5AED">
              <w:rPr>
                <w:rFonts w:ascii="PMingLiU" w:eastAsia="PMingLiU" w:hAnsi="PMingLiU" w:cs="PMingLiU" w:hint="eastAsia"/>
              </w:rPr>
              <w:t>值</w:t>
            </w:r>
            <w:proofErr w:type="spellEnd"/>
          </w:p>
        </w:tc>
        <w:tc>
          <w:tcPr>
            <w:tcW w:w="798" w:type="dxa"/>
            <w:shd w:val="clear" w:color="auto" w:fill="CCCCCC"/>
          </w:tcPr>
          <w:p w:rsidR="00F94353" w:rsidRDefault="00F94353" w:rsidP="00F94353">
            <w:proofErr w:type="spellStart"/>
            <w:r w:rsidRPr="003E5AED">
              <w:rPr>
                <w:rFonts w:ascii="MS Mincho" w:eastAsia="MS Mincho" w:hAnsi="MS Mincho" w:cs="MS Mincho" w:hint="eastAsia"/>
              </w:rPr>
              <w:t>内控</w:t>
            </w:r>
            <w:r w:rsidRPr="003E5AED">
              <w:rPr>
                <w:rFonts w:ascii="PMingLiU" w:eastAsia="PMingLiU" w:hAnsi="PMingLiU" w:cs="PMingLiU" w:hint="eastAsia"/>
              </w:rPr>
              <w:t>值</w:t>
            </w:r>
            <w:proofErr w:type="spellEnd"/>
          </w:p>
        </w:tc>
      </w:tr>
      <w:tr w:rsidR="00016869" w:rsidRPr="003639DB" w:rsidTr="00505F06">
        <w:trPr>
          <w:gridAfter w:val="1"/>
          <w:wAfter w:w="6" w:type="dxa"/>
          <w:cantSplit/>
        </w:trPr>
        <w:tc>
          <w:tcPr>
            <w:tcW w:w="780" w:type="dxa"/>
            <w:gridSpan w:val="2"/>
            <w:vMerge/>
          </w:tcPr>
          <w:p w:rsidR="00016869" w:rsidRPr="003639DB" w:rsidRDefault="00016869" w:rsidP="00A74D47">
            <w:pPr>
              <w:keepNext/>
              <w:widowControl w:val="0"/>
              <w:rPr>
                <w:rFonts w:cstheme="minorHAnsi"/>
                <w:lang w:val="en-GB"/>
              </w:rPr>
            </w:pPr>
          </w:p>
        </w:tc>
        <w:tc>
          <w:tcPr>
            <w:tcW w:w="3895" w:type="dxa"/>
            <w:gridSpan w:val="3"/>
            <w:vMerge/>
          </w:tcPr>
          <w:p w:rsidR="00016869" w:rsidRPr="003639DB" w:rsidRDefault="00016869" w:rsidP="00A74D47">
            <w:pPr>
              <w:keepNext/>
              <w:widowControl w:val="0"/>
              <w:rPr>
                <w:rFonts w:cstheme="minorHAnsi"/>
                <w:lang w:val="en-GB"/>
              </w:rPr>
            </w:pPr>
          </w:p>
        </w:tc>
        <w:tc>
          <w:tcPr>
            <w:tcW w:w="850" w:type="dxa"/>
          </w:tcPr>
          <w:p w:rsidR="00016869" w:rsidRPr="003639DB" w:rsidRDefault="00016869" w:rsidP="00A74D47">
            <w:pPr>
              <w:keepNext/>
              <w:widowControl w:val="0"/>
              <w:rPr>
                <w:rFonts w:cstheme="minorHAnsi"/>
                <w:lang w:val="en-GB"/>
              </w:rPr>
            </w:pPr>
          </w:p>
        </w:tc>
        <w:tc>
          <w:tcPr>
            <w:tcW w:w="1094" w:type="dxa"/>
            <w:gridSpan w:val="2"/>
          </w:tcPr>
          <w:p w:rsidR="00016869" w:rsidRPr="003639DB" w:rsidRDefault="00016869" w:rsidP="00A74D47">
            <w:pPr>
              <w:keepNext/>
              <w:widowControl w:val="0"/>
              <w:rPr>
                <w:rFonts w:cstheme="minorHAnsi"/>
                <w:lang w:val="en-GB"/>
              </w:rPr>
            </w:pPr>
          </w:p>
        </w:tc>
        <w:tc>
          <w:tcPr>
            <w:tcW w:w="923" w:type="dxa"/>
          </w:tcPr>
          <w:p w:rsidR="00016869" w:rsidRPr="003639DB" w:rsidRDefault="00016869" w:rsidP="00A74D47">
            <w:pPr>
              <w:keepNext/>
              <w:widowControl w:val="0"/>
              <w:rPr>
                <w:rFonts w:cstheme="minorHAnsi"/>
                <w:lang w:val="en-GB"/>
              </w:rPr>
            </w:pPr>
          </w:p>
        </w:tc>
        <w:tc>
          <w:tcPr>
            <w:tcW w:w="1134" w:type="dxa"/>
            <w:gridSpan w:val="2"/>
          </w:tcPr>
          <w:p w:rsidR="00016869" w:rsidRPr="003639DB" w:rsidRDefault="00016869" w:rsidP="00A74D47">
            <w:pPr>
              <w:keepNext/>
              <w:widowControl w:val="0"/>
              <w:rPr>
                <w:rFonts w:cstheme="minorHAnsi"/>
                <w:lang w:val="en-GB"/>
              </w:rPr>
            </w:pPr>
          </w:p>
        </w:tc>
        <w:tc>
          <w:tcPr>
            <w:tcW w:w="798" w:type="dxa"/>
          </w:tcPr>
          <w:p w:rsidR="00016869" w:rsidRPr="003639DB" w:rsidRDefault="00016869" w:rsidP="00A74D47">
            <w:pPr>
              <w:keepNext/>
              <w:widowControl w:val="0"/>
              <w:rPr>
                <w:rFonts w:cstheme="minorHAnsi"/>
                <w:lang w:val="en-GB"/>
              </w:rPr>
            </w:pPr>
          </w:p>
        </w:tc>
      </w:tr>
      <w:tr w:rsidR="00F94353" w:rsidRPr="003639DB" w:rsidTr="00505F06">
        <w:trPr>
          <w:gridAfter w:val="1"/>
          <w:wAfter w:w="6" w:type="dxa"/>
          <w:cantSplit/>
        </w:trPr>
        <w:tc>
          <w:tcPr>
            <w:tcW w:w="780" w:type="dxa"/>
            <w:gridSpan w:val="2"/>
          </w:tcPr>
          <w:p w:rsidR="00F94353" w:rsidRPr="003639DB" w:rsidRDefault="00F94353" w:rsidP="00F94353">
            <w:pPr>
              <w:keepNext/>
              <w:widowControl w:val="0"/>
              <w:spacing w:before="100" w:beforeAutospacing="1" w:after="100" w:afterAutospacing="1"/>
              <w:rPr>
                <w:rFonts w:cstheme="minorHAnsi"/>
                <w:lang w:val="en-GB"/>
              </w:rPr>
            </w:pPr>
            <w:r w:rsidRPr="003639DB">
              <w:rPr>
                <w:rFonts w:cstheme="minorHAnsi"/>
                <w:lang w:val="en-GB"/>
              </w:rPr>
              <w:t>4.3.</w:t>
            </w:r>
          </w:p>
        </w:tc>
        <w:tc>
          <w:tcPr>
            <w:tcW w:w="3895" w:type="dxa"/>
            <w:gridSpan w:val="3"/>
          </w:tcPr>
          <w:p w:rsidR="00F94353" w:rsidRPr="009672F9" w:rsidRDefault="00F94353" w:rsidP="00F94353">
            <w:pPr>
              <w:rPr>
                <w:lang w:eastAsia="zh-CN"/>
              </w:rPr>
            </w:pPr>
            <w:r w:rsidRPr="009672F9">
              <w:rPr>
                <w:rFonts w:ascii="MS Mincho" w:eastAsia="MS Mincho" w:hAnsi="MS Mincho" w:cs="MS Mincho" w:hint="eastAsia"/>
                <w:lang w:eastAsia="zh-CN"/>
              </w:rPr>
              <w:t>作</w:t>
            </w:r>
            <w:r w:rsidRPr="009672F9">
              <w:rPr>
                <w:rFonts w:ascii="PMingLiU" w:eastAsia="PMingLiU" w:hAnsi="PMingLiU" w:cs="PMingLiU" w:hint="eastAsia"/>
                <w:lang w:eastAsia="zh-CN"/>
              </w:rPr>
              <w:t>为饲料的预期用途和原因</w:t>
            </w:r>
          </w:p>
        </w:tc>
        <w:tc>
          <w:tcPr>
            <w:tcW w:w="4799" w:type="dxa"/>
            <w:gridSpan w:val="7"/>
          </w:tcPr>
          <w:p w:rsidR="00F94353" w:rsidRPr="003639DB" w:rsidRDefault="00F94353" w:rsidP="00F94353">
            <w:pPr>
              <w:keepNext/>
              <w:widowControl w:val="0"/>
              <w:rPr>
                <w:rFonts w:cstheme="minorHAnsi"/>
                <w:lang w:val="en-GB" w:eastAsia="zh-CN"/>
              </w:rPr>
            </w:pPr>
          </w:p>
        </w:tc>
      </w:tr>
      <w:tr w:rsidR="00F94353" w:rsidRPr="003639DB" w:rsidTr="00505F06">
        <w:trPr>
          <w:gridAfter w:val="1"/>
          <w:wAfter w:w="6" w:type="dxa"/>
          <w:cantSplit/>
        </w:trPr>
        <w:tc>
          <w:tcPr>
            <w:tcW w:w="780" w:type="dxa"/>
            <w:gridSpan w:val="2"/>
          </w:tcPr>
          <w:p w:rsidR="00F94353" w:rsidRPr="003639DB" w:rsidRDefault="00F94353" w:rsidP="00F94353">
            <w:pPr>
              <w:keepNext/>
              <w:widowControl w:val="0"/>
              <w:spacing w:before="100" w:beforeAutospacing="1" w:after="100" w:afterAutospacing="1"/>
              <w:rPr>
                <w:rFonts w:cstheme="minorHAnsi"/>
                <w:lang w:val="en-GB"/>
              </w:rPr>
            </w:pPr>
            <w:r w:rsidRPr="003639DB">
              <w:rPr>
                <w:rFonts w:cstheme="minorHAnsi"/>
                <w:lang w:val="en-GB"/>
              </w:rPr>
              <w:t>4.4.</w:t>
            </w:r>
          </w:p>
        </w:tc>
        <w:tc>
          <w:tcPr>
            <w:tcW w:w="3895" w:type="dxa"/>
            <w:gridSpan w:val="3"/>
          </w:tcPr>
          <w:p w:rsidR="00F94353" w:rsidRDefault="00F94353" w:rsidP="00F94353">
            <w:pPr>
              <w:rPr>
                <w:lang w:eastAsia="zh-CN"/>
              </w:rPr>
            </w:pPr>
            <w:r w:rsidRPr="009672F9">
              <w:rPr>
                <w:rFonts w:ascii="PMingLiU" w:eastAsia="PMingLiU" w:hAnsi="PMingLiU" w:cs="PMingLiU" w:hint="eastAsia"/>
                <w:lang w:eastAsia="zh-CN"/>
              </w:rPr>
              <w:t>产品的加工（指明是否（前）食品需要进一步的加工或已经加工成饲料原料）</w:t>
            </w:r>
          </w:p>
        </w:tc>
        <w:tc>
          <w:tcPr>
            <w:tcW w:w="4799" w:type="dxa"/>
            <w:gridSpan w:val="7"/>
          </w:tcPr>
          <w:p w:rsidR="00F94353" w:rsidRPr="003639DB" w:rsidRDefault="00F94353" w:rsidP="00F94353">
            <w:pPr>
              <w:keepNext/>
              <w:widowControl w:val="0"/>
              <w:rPr>
                <w:rFonts w:cstheme="minorHAnsi"/>
                <w:lang w:val="en-GB" w:eastAsia="zh-CN"/>
              </w:rPr>
            </w:pPr>
          </w:p>
        </w:tc>
      </w:tr>
      <w:tr w:rsidR="00F94353" w:rsidRPr="003639DB" w:rsidTr="00505F06">
        <w:trPr>
          <w:gridAfter w:val="1"/>
          <w:wAfter w:w="6" w:type="dxa"/>
          <w:cantSplit/>
        </w:trPr>
        <w:tc>
          <w:tcPr>
            <w:tcW w:w="780" w:type="dxa"/>
            <w:gridSpan w:val="2"/>
            <w:tcBorders>
              <w:top w:val="single" w:sz="2" w:space="0" w:color="auto"/>
              <w:left w:val="single" w:sz="2" w:space="0" w:color="auto"/>
              <w:bottom w:val="single" w:sz="2" w:space="0" w:color="auto"/>
              <w:right w:val="single" w:sz="2" w:space="0" w:color="auto"/>
            </w:tcBorders>
          </w:tcPr>
          <w:p w:rsidR="00F94353" w:rsidRPr="003639DB" w:rsidRDefault="00F94353" w:rsidP="00F94353">
            <w:pPr>
              <w:keepNext/>
              <w:widowControl w:val="0"/>
              <w:spacing w:before="100" w:beforeAutospacing="1" w:after="100" w:afterAutospacing="1"/>
              <w:rPr>
                <w:rFonts w:cstheme="minorHAnsi"/>
                <w:lang w:val="en-GB"/>
              </w:rPr>
            </w:pPr>
            <w:r w:rsidRPr="003639DB">
              <w:rPr>
                <w:rFonts w:cstheme="minorHAnsi"/>
                <w:lang w:val="en-GB"/>
              </w:rPr>
              <w:t>4.5.</w:t>
            </w:r>
          </w:p>
        </w:tc>
        <w:tc>
          <w:tcPr>
            <w:tcW w:w="3895" w:type="dxa"/>
            <w:gridSpan w:val="3"/>
            <w:tcBorders>
              <w:top w:val="single" w:sz="2" w:space="0" w:color="auto"/>
              <w:left w:val="single" w:sz="2" w:space="0" w:color="auto"/>
              <w:bottom w:val="single" w:sz="2" w:space="0" w:color="auto"/>
              <w:right w:val="single" w:sz="2" w:space="0" w:color="auto"/>
            </w:tcBorders>
          </w:tcPr>
          <w:p w:rsidR="00F94353" w:rsidRPr="006F1981" w:rsidRDefault="00F94353" w:rsidP="00F94353">
            <w:pPr>
              <w:rPr>
                <w:lang w:eastAsia="zh-CN"/>
              </w:rPr>
            </w:pPr>
            <w:r w:rsidRPr="006F1981">
              <w:rPr>
                <w:rFonts w:ascii="MS Mincho" w:eastAsia="MS Mincho" w:hAnsi="MS Mincho" w:cs="MS Mincho" w:hint="eastAsia"/>
                <w:lang w:eastAsia="zh-CN"/>
              </w:rPr>
              <w:t>加工的工</w:t>
            </w:r>
            <w:r w:rsidRPr="006F1981">
              <w:rPr>
                <w:rFonts w:ascii="PMingLiU" w:eastAsia="PMingLiU" w:hAnsi="PMingLiU" w:cs="PMingLiU" w:hint="eastAsia"/>
                <w:lang w:eastAsia="zh-CN"/>
              </w:rPr>
              <w:t>艺步骤和指令</w:t>
            </w:r>
          </w:p>
        </w:tc>
        <w:tc>
          <w:tcPr>
            <w:tcW w:w="4799" w:type="dxa"/>
            <w:gridSpan w:val="7"/>
            <w:tcBorders>
              <w:top w:val="single" w:sz="2" w:space="0" w:color="auto"/>
              <w:left w:val="single" w:sz="2" w:space="0" w:color="auto"/>
              <w:bottom w:val="single" w:sz="2" w:space="0" w:color="auto"/>
              <w:right w:val="single" w:sz="2" w:space="0" w:color="auto"/>
            </w:tcBorders>
          </w:tcPr>
          <w:p w:rsidR="00F94353" w:rsidRPr="003639DB" w:rsidRDefault="00F94353" w:rsidP="00F94353">
            <w:pPr>
              <w:keepNext/>
              <w:widowControl w:val="0"/>
              <w:rPr>
                <w:rFonts w:cstheme="minorHAnsi"/>
                <w:lang w:val="en-GB" w:eastAsia="zh-CN"/>
              </w:rPr>
            </w:pPr>
          </w:p>
        </w:tc>
      </w:tr>
      <w:tr w:rsidR="00F94353" w:rsidRPr="003639DB" w:rsidTr="00505F06">
        <w:trPr>
          <w:gridAfter w:val="1"/>
          <w:wAfter w:w="6" w:type="dxa"/>
          <w:cantSplit/>
        </w:trPr>
        <w:tc>
          <w:tcPr>
            <w:tcW w:w="780" w:type="dxa"/>
            <w:gridSpan w:val="2"/>
          </w:tcPr>
          <w:p w:rsidR="00F94353" w:rsidRPr="003639DB" w:rsidRDefault="00F94353" w:rsidP="00F94353">
            <w:pPr>
              <w:keepNext/>
              <w:widowControl w:val="0"/>
              <w:spacing w:before="100" w:beforeAutospacing="1" w:after="100" w:afterAutospacing="1"/>
              <w:rPr>
                <w:rFonts w:cstheme="minorHAnsi"/>
                <w:lang w:val="en-GB"/>
              </w:rPr>
            </w:pPr>
            <w:r w:rsidRPr="003639DB">
              <w:rPr>
                <w:rFonts w:cstheme="minorHAnsi"/>
                <w:lang w:val="en-GB"/>
              </w:rPr>
              <w:t>4.6.</w:t>
            </w:r>
          </w:p>
        </w:tc>
        <w:tc>
          <w:tcPr>
            <w:tcW w:w="3895" w:type="dxa"/>
            <w:gridSpan w:val="3"/>
          </w:tcPr>
          <w:p w:rsidR="00F94353" w:rsidRPr="006F1981" w:rsidRDefault="00F94353" w:rsidP="00F94353">
            <w:proofErr w:type="spellStart"/>
            <w:r w:rsidRPr="006F1981">
              <w:rPr>
                <w:rFonts w:ascii="PMingLiU" w:eastAsia="PMingLiU" w:hAnsi="PMingLiU" w:cs="PMingLiU" w:hint="eastAsia"/>
              </w:rPr>
              <w:t>储存和保留的要求</w:t>
            </w:r>
            <w:proofErr w:type="spellEnd"/>
          </w:p>
        </w:tc>
        <w:tc>
          <w:tcPr>
            <w:tcW w:w="4799" w:type="dxa"/>
            <w:gridSpan w:val="7"/>
          </w:tcPr>
          <w:p w:rsidR="00F94353" w:rsidRPr="003639DB" w:rsidRDefault="00F94353" w:rsidP="00F94353">
            <w:pPr>
              <w:keepNext/>
              <w:widowControl w:val="0"/>
              <w:rPr>
                <w:rFonts w:cstheme="minorHAnsi"/>
                <w:lang w:val="en-GB"/>
              </w:rPr>
            </w:pPr>
          </w:p>
        </w:tc>
      </w:tr>
      <w:tr w:rsidR="00F94353" w:rsidRPr="003639DB" w:rsidTr="00505F06">
        <w:trPr>
          <w:gridAfter w:val="1"/>
          <w:wAfter w:w="6" w:type="dxa"/>
          <w:cantSplit/>
        </w:trPr>
        <w:tc>
          <w:tcPr>
            <w:tcW w:w="780" w:type="dxa"/>
            <w:gridSpan w:val="2"/>
          </w:tcPr>
          <w:p w:rsidR="00F94353" w:rsidRPr="003639DB" w:rsidRDefault="00F94353" w:rsidP="00F94353">
            <w:pPr>
              <w:keepNext/>
              <w:widowControl w:val="0"/>
              <w:spacing w:before="100" w:beforeAutospacing="1" w:after="100" w:afterAutospacing="1"/>
              <w:rPr>
                <w:rFonts w:cstheme="minorHAnsi"/>
                <w:lang w:val="en-GB"/>
              </w:rPr>
            </w:pPr>
            <w:r w:rsidRPr="003639DB">
              <w:rPr>
                <w:rFonts w:cstheme="minorHAnsi"/>
                <w:lang w:val="en-GB"/>
              </w:rPr>
              <w:t>4.7.</w:t>
            </w:r>
          </w:p>
        </w:tc>
        <w:tc>
          <w:tcPr>
            <w:tcW w:w="3895" w:type="dxa"/>
            <w:gridSpan w:val="3"/>
          </w:tcPr>
          <w:p w:rsidR="00F94353" w:rsidRDefault="00F94353" w:rsidP="00F94353">
            <w:proofErr w:type="spellStart"/>
            <w:r w:rsidRPr="006F1981">
              <w:rPr>
                <w:rFonts w:ascii="MS Mincho" w:eastAsia="MS Mincho" w:hAnsi="MS Mincho" w:cs="MS Mincho" w:hint="eastAsia"/>
              </w:rPr>
              <w:t>运</w:t>
            </w:r>
            <w:r w:rsidRPr="006F1981">
              <w:rPr>
                <w:rFonts w:ascii="PMingLiU" w:eastAsia="PMingLiU" w:hAnsi="PMingLiU" w:cs="PMingLiU" w:hint="eastAsia"/>
              </w:rPr>
              <w:t>输要求</w:t>
            </w:r>
            <w:proofErr w:type="spellEnd"/>
          </w:p>
        </w:tc>
        <w:tc>
          <w:tcPr>
            <w:tcW w:w="4799" w:type="dxa"/>
            <w:gridSpan w:val="7"/>
          </w:tcPr>
          <w:p w:rsidR="00F94353" w:rsidRPr="003639DB" w:rsidRDefault="00F94353" w:rsidP="00F94353">
            <w:pPr>
              <w:keepNext/>
              <w:widowControl w:val="0"/>
              <w:rPr>
                <w:rFonts w:cstheme="minorHAnsi"/>
                <w:lang w:val="en-GB"/>
              </w:rPr>
            </w:pPr>
          </w:p>
        </w:tc>
      </w:tr>
    </w:tbl>
    <w:p w:rsidR="00016869" w:rsidRPr="003639DB" w:rsidRDefault="00016869" w:rsidP="00016869">
      <w:pPr>
        <w:spacing w:line="240" w:lineRule="auto"/>
        <w:rPr>
          <w:rFonts w:cstheme="minorHAnsi"/>
        </w:rPr>
      </w:pPr>
    </w:p>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786"/>
        <w:gridCol w:w="1196"/>
        <w:gridCol w:w="1417"/>
        <w:gridCol w:w="725"/>
        <w:gridCol w:w="409"/>
        <w:gridCol w:w="800"/>
        <w:gridCol w:w="1608"/>
        <w:gridCol w:w="1845"/>
      </w:tblGrid>
      <w:tr w:rsidR="00016869" w:rsidRPr="003639DB" w:rsidTr="00A74D47">
        <w:trPr>
          <w:cantSplit/>
        </w:trPr>
        <w:tc>
          <w:tcPr>
            <w:tcW w:w="8786" w:type="dxa"/>
            <w:gridSpan w:val="8"/>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lastRenderedPageBreak/>
              <w:t>5.</w:t>
            </w:r>
            <w:r w:rsidRPr="003639DB">
              <w:rPr>
                <w:rFonts w:cstheme="minorHAnsi"/>
                <w:lang w:val="en-GB"/>
              </w:rPr>
              <w:tab/>
            </w:r>
            <w:proofErr w:type="spellStart"/>
            <w:r w:rsidR="00AA5D29" w:rsidRPr="00AA5D29">
              <w:rPr>
                <w:rFonts w:ascii="Microsoft JhengHei" w:eastAsia="Microsoft JhengHei" w:hAnsi="Microsoft JhengHei" w:cs="Microsoft JhengHei" w:hint="eastAsia"/>
                <w:lang w:val="en-GB"/>
              </w:rPr>
              <w:t>标签</w:t>
            </w:r>
            <w:proofErr w:type="spellEnd"/>
          </w:p>
        </w:tc>
      </w:tr>
      <w:tr w:rsidR="00016869" w:rsidRPr="003639DB" w:rsidTr="00A74D47">
        <w:trPr>
          <w:cantSplit/>
        </w:trPr>
        <w:tc>
          <w:tcPr>
            <w:tcW w:w="8786" w:type="dxa"/>
            <w:gridSpan w:val="8"/>
          </w:tcPr>
          <w:p w:rsidR="00016869" w:rsidRPr="003639DB" w:rsidRDefault="00016869" w:rsidP="00A74D47">
            <w:pPr>
              <w:widowControl w:val="0"/>
              <w:rPr>
                <w:rFonts w:cstheme="minorHAnsi"/>
                <w:lang w:val="en-GB"/>
              </w:rPr>
            </w:pPr>
          </w:p>
          <w:p w:rsidR="00016869" w:rsidRPr="003639DB" w:rsidRDefault="00016869" w:rsidP="00A74D47">
            <w:pPr>
              <w:widowControl w:val="0"/>
              <w:rPr>
                <w:rFonts w:cstheme="minorHAnsi"/>
                <w:lang w:val="en-GB"/>
              </w:rPr>
            </w:pPr>
          </w:p>
          <w:p w:rsidR="00016869" w:rsidRPr="003639DB" w:rsidRDefault="00016869" w:rsidP="00A74D47">
            <w:pPr>
              <w:widowControl w:val="0"/>
              <w:rPr>
                <w:rFonts w:cstheme="minorHAnsi"/>
                <w:lang w:val="en-GB"/>
              </w:rPr>
            </w:pPr>
          </w:p>
        </w:tc>
      </w:tr>
      <w:tr w:rsidR="00016869" w:rsidRPr="003639DB" w:rsidTr="00A74D47">
        <w:trPr>
          <w:cantSplit/>
        </w:trPr>
        <w:tc>
          <w:tcPr>
            <w:tcW w:w="8786" w:type="dxa"/>
            <w:gridSpan w:val="8"/>
            <w:shd w:val="clear" w:color="auto" w:fill="CCCCCC"/>
          </w:tcPr>
          <w:p w:rsidR="00016869" w:rsidRPr="003639DB" w:rsidRDefault="00016869" w:rsidP="00A74D47">
            <w:pPr>
              <w:keepNext/>
              <w:widowControl w:val="0"/>
              <w:spacing w:before="100" w:beforeAutospacing="1" w:after="100" w:afterAutospacing="1"/>
              <w:rPr>
                <w:rFonts w:cstheme="minorHAnsi"/>
                <w:lang w:val="en-GB" w:eastAsia="zh-CN"/>
              </w:rPr>
            </w:pPr>
            <w:r w:rsidRPr="003639DB">
              <w:rPr>
                <w:rFonts w:cstheme="minorHAnsi"/>
                <w:lang w:val="en-GB" w:eastAsia="zh-CN"/>
              </w:rPr>
              <w:t>6.</w:t>
            </w:r>
            <w:r w:rsidRPr="003639DB">
              <w:rPr>
                <w:rFonts w:cstheme="minorHAnsi"/>
                <w:lang w:val="en-GB" w:eastAsia="zh-CN"/>
              </w:rPr>
              <w:tab/>
              <w:t>HACCP</w:t>
            </w:r>
            <w:r w:rsidR="00AA5D29" w:rsidRPr="00AA5D29">
              <w:rPr>
                <w:rFonts w:ascii="MS Gothic" w:eastAsia="MS Gothic" w:hAnsi="MS Gothic" w:cs="MS Gothic" w:hint="eastAsia"/>
                <w:lang w:val="en-GB" w:eastAsia="zh-CN"/>
              </w:rPr>
              <w:t>危害分析与关</w:t>
            </w:r>
            <w:r w:rsidR="00AA5D29" w:rsidRPr="00AA5D29">
              <w:rPr>
                <w:rFonts w:ascii="Microsoft JhengHei" w:eastAsia="Microsoft JhengHei" w:hAnsi="Microsoft JhengHei" w:cs="Microsoft JhengHei" w:hint="eastAsia"/>
                <w:lang w:val="en-GB" w:eastAsia="zh-CN"/>
              </w:rPr>
              <w:t>键控制点</w:t>
            </w:r>
          </w:p>
        </w:tc>
      </w:tr>
      <w:tr w:rsidR="00016869" w:rsidRPr="003639DB" w:rsidTr="00A74D47">
        <w:trPr>
          <w:cantSplit/>
        </w:trPr>
        <w:tc>
          <w:tcPr>
            <w:tcW w:w="786" w:type="dxa"/>
            <w:vMerge w:val="restart"/>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 xml:space="preserve">6.1. </w:t>
            </w:r>
            <w:r w:rsidR="00AA5D29">
              <w:rPr>
                <w:rFonts w:cstheme="minorHAnsi"/>
                <w:lang w:val="en-GB"/>
              </w:rPr>
              <w:br/>
            </w:r>
            <w:proofErr w:type="spellStart"/>
            <w:r w:rsidR="00AA5D29" w:rsidRPr="00AA5D29">
              <w:rPr>
                <w:rFonts w:ascii="MS Gothic" w:eastAsia="MS Gothic" w:hAnsi="MS Gothic" w:cs="MS Gothic" w:hint="eastAsia"/>
                <w:lang w:val="en-GB"/>
              </w:rPr>
              <w:t>危</w:t>
            </w:r>
            <w:r w:rsidR="00AA5D29" w:rsidRPr="00AA5D29">
              <w:rPr>
                <w:rFonts w:ascii="Microsoft JhengHei" w:eastAsia="Microsoft JhengHei" w:hAnsi="Microsoft JhengHei" w:cs="Microsoft JhengHei" w:hint="eastAsia"/>
                <w:lang w:val="en-GB"/>
              </w:rPr>
              <w:t>险</w:t>
            </w:r>
            <w:proofErr w:type="spellEnd"/>
          </w:p>
        </w:tc>
        <w:tc>
          <w:tcPr>
            <w:tcW w:w="4547" w:type="dxa"/>
            <w:gridSpan w:val="5"/>
            <w:shd w:val="clear" w:color="auto" w:fill="CCCCCC"/>
          </w:tcPr>
          <w:p w:rsidR="00016869" w:rsidRPr="003639DB" w:rsidRDefault="00016869" w:rsidP="00A74D47">
            <w:pPr>
              <w:keepNext/>
              <w:widowControl w:val="0"/>
              <w:spacing w:before="100" w:beforeAutospacing="1" w:after="100" w:afterAutospacing="1"/>
              <w:jc w:val="center"/>
              <w:rPr>
                <w:rFonts w:cstheme="minorHAnsi"/>
                <w:lang w:val="en-GB"/>
              </w:rPr>
            </w:pPr>
            <w:r w:rsidRPr="003639DB">
              <w:rPr>
                <w:rFonts w:cstheme="minorHAnsi"/>
                <w:lang w:val="en-GB"/>
              </w:rPr>
              <w:t xml:space="preserve">6.2. </w:t>
            </w:r>
            <w:proofErr w:type="spellStart"/>
            <w:r w:rsidR="008E714E" w:rsidRPr="008E714E">
              <w:rPr>
                <w:rFonts w:ascii="Microsoft JhengHei" w:eastAsia="Microsoft JhengHei" w:hAnsi="Microsoft JhengHei" w:cs="Microsoft JhengHei" w:hint="eastAsia"/>
                <w:lang w:val="en-GB"/>
              </w:rPr>
              <w:t>风险评估</w:t>
            </w:r>
            <w:proofErr w:type="spellEnd"/>
          </w:p>
        </w:tc>
        <w:tc>
          <w:tcPr>
            <w:tcW w:w="1608" w:type="dxa"/>
            <w:vMerge w:val="restart"/>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 xml:space="preserve">6.3. </w:t>
            </w:r>
            <w:proofErr w:type="spellStart"/>
            <w:r w:rsidR="008E714E" w:rsidRPr="008E714E">
              <w:rPr>
                <w:rFonts w:ascii="MS Gothic" w:eastAsia="MS Gothic" w:hAnsi="MS Gothic" w:cs="MS Gothic" w:hint="eastAsia"/>
                <w:lang w:val="en-GB"/>
              </w:rPr>
              <w:t>控制措施</w:t>
            </w:r>
            <w:proofErr w:type="spellEnd"/>
          </w:p>
        </w:tc>
        <w:tc>
          <w:tcPr>
            <w:tcW w:w="1845" w:type="dxa"/>
            <w:vMerge w:val="restart"/>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 xml:space="preserve">6.4. </w:t>
            </w:r>
            <w:proofErr w:type="spellStart"/>
            <w:r w:rsidR="008E714E" w:rsidRPr="008E714E">
              <w:rPr>
                <w:rFonts w:ascii="MS Gothic" w:eastAsia="MS Gothic" w:hAnsi="MS Gothic" w:cs="MS Gothic" w:hint="eastAsia"/>
                <w:lang w:val="en-GB"/>
              </w:rPr>
              <w:t>原因</w:t>
            </w:r>
            <w:proofErr w:type="spellEnd"/>
          </w:p>
        </w:tc>
      </w:tr>
      <w:tr w:rsidR="00016869" w:rsidRPr="003639DB" w:rsidTr="008E714E">
        <w:trPr>
          <w:cantSplit/>
        </w:trPr>
        <w:tc>
          <w:tcPr>
            <w:tcW w:w="786" w:type="dxa"/>
            <w:vMerge/>
            <w:shd w:val="clear" w:color="auto" w:fill="CCCCCC"/>
          </w:tcPr>
          <w:p w:rsidR="00016869" w:rsidRPr="003639DB" w:rsidRDefault="00016869" w:rsidP="00A74D47">
            <w:pPr>
              <w:keepNext/>
              <w:widowControl w:val="0"/>
              <w:rPr>
                <w:rFonts w:cstheme="minorHAnsi"/>
                <w:lang w:val="en-GB"/>
              </w:rPr>
            </w:pPr>
          </w:p>
        </w:tc>
        <w:tc>
          <w:tcPr>
            <w:tcW w:w="1196" w:type="dxa"/>
            <w:shd w:val="clear" w:color="auto" w:fill="CCCCCC"/>
          </w:tcPr>
          <w:p w:rsidR="00016869" w:rsidRPr="003639DB" w:rsidRDefault="008E714E" w:rsidP="008E714E">
            <w:pPr>
              <w:keepNext/>
              <w:widowControl w:val="0"/>
              <w:spacing w:before="100" w:beforeAutospacing="1" w:after="100" w:afterAutospacing="1"/>
              <w:jc w:val="center"/>
              <w:rPr>
                <w:rFonts w:cstheme="minorHAnsi"/>
                <w:lang w:val="en-GB" w:eastAsia="zh-CN"/>
              </w:rPr>
            </w:pPr>
            <w:r w:rsidRPr="008E714E">
              <w:rPr>
                <w:rFonts w:ascii="Microsoft JhengHei" w:eastAsia="Microsoft JhengHei" w:hAnsi="Microsoft JhengHei" w:cs="Microsoft JhengHei" w:hint="eastAsia"/>
                <w:lang w:val="en-GB" w:eastAsia="zh-CN"/>
              </w:rPr>
              <w:t>风险</w:t>
            </w:r>
            <w:r w:rsidRPr="008E714E">
              <w:rPr>
                <w:rFonts w:cstheme="minorHAnsi"/>
                <w:lang w:val="en-GB" w:eastAsia="zh-CN"/>
              </w:rPr>
              <w:t xml:space="preserve"> </w:t>
            </w:r>
            <w:r w:rsidRPr="008E714E">
              <w:rPr>
                <w:rFonts w:ascii="MS Gothic" w:eastAsia="MS Gothic" w:hAnsi="MS Gothic" w:cs="MS Gothic" w:hint="eastAsia"/>
                <w:lang w:val="en-GB" w:eastAsia="zh-CN"/>
              </w:rPr>
              <w:t>种</w:t>
            </w:r>
            <w:r w:rsidRPr="008E714E">
              <w:rPr>
                <w:rFonts w:ascii="Microsoft JhengHei" w:eastAsia="Microsoft JhengHei" w:hAnsi="Microsoft JhengHei" w:cs="Microsoft JhengHei" w:hint="eastAsia"/>
                <w:lang w:val="en-GB" w:eastAsia="zh-CN"/>
              </w:rPr>
              <w:t>类</w:t>
            </w:r>
            <w:r w:rsidRPr="008E714E">
              <w:rPr>
                <w:rFonts w:cstheme="minorHAnsi"/>
                <w:lang w:val="en-GB" w:eastAsia="zh-CN"/>
              </w:rPr>
              <w:t xml:space="preserve"> </w:t>
            </w:r>
            <w:r>
              <w:rPr>
                <w:rFonts w:cstheme="minorHAnsi"/>
                <w:lang w:val="en-GB" w:eastAsia="zh-CN"/>
              </w:rPr>
              <w:br/>
            </w:r>
            <w:r w:rsidRPr="008E714E">
              <w:rPr>
                <w:rFonts w:cstheme="minorHAnsi"/>
                <w:lang w:val="en-GB" w:eastAsia="zh-CN"/>
              </w:rPr>
              <w:t>(</w:t>
            </w:r>
            <w:r w:rsidRPr="008E714E">
              <w:rPr>
                <w:rFonts w:ascii="MS Gothic" w:eastAsia="MS Gothic" w:hAnsi="MS Gothic" w:cs="MS Gothic" w:hint="eastAsia"/>
                <w:lang w:val="en-GB" w:eastAsia="zh-CN"/>
              </w:rPr>
              <w:t>物理、化学、微生物</w:t>
            </w:r>
            <w:r w:rsidRPr="008E714E">
              <w:rPr>
                <w:rFonts w:cstheme="minorHAnsi"/>
                <w:lang w:val="en-GB" w:eastAsia="zh-CN"/>
              </w:rPr>
              <w:t>)</w:t>
            </w:r>
          </w:p>
        </w:tc>
        <w:tc>
          <w:tcPr>
            <w:tcW w:w="1417" w:type="dxa"/>
            <w:shd w:val="clear" w:color="auto" w:fill="CCCCCC"/>
          </w:tcPr>
          <w:p w:rsidR="00016869" w:rsidRPr="003639DB" w:rsidRDefault="008E714E" w:rsidP="00A74D47">
            <w:pPr>
              <w:keepNext/>
              <w:widowControl w:val="0"/>
              <w:spacing w:before="100" w:beforeAutospacing="1" w:after="100" w:afterAutospacing="1"/>
              <w:jc w:val="center"/>
              <w:rPr>
                <w:rFonts w:cstheme="minorHAnsi"/>
                <w:lang w:val="en-GB"/>
              </w:rPr>
            </w:pPr>
            <w:proofErr w:type="spellStart"/>
            <w:r w:rsidRPr="008E714E">
              <w:rPr>
                <w:rFonts w:ascii="Microsoft JhengHei" w:eastAsia="Microsoft JhengHei" w:hAnsi="Microsoft JhengHei" w:cs="Microsoft JhengHei" w:hint="eastAsia"/>
                <w:lang w:val="en-GB"/>
              </w:rPr>
              <w:t>发生的可能性</w:t>
            </w:r>
            <w:proofErr w:type="spellEnd"/>
          </w:p>
        </w:tc>
        <w:tc>
          <w:tcPr>
            <w:tcW w:w="1134" w:type="dxa"/>
            <w:gridSpan w:val="2"/>
            <w:shd w:val="clear" w:color="auto" w:fill="CCCCCC"/>
          </w:tcPr>
          <w:p w:rsidR="00016869" w:rsidRPr="003639DB" w:rsidRDefault="008E714E" w:rsidP="00A74D47">
            <w:pPr>
              <w:keepNext/>
              <w:widowControl w:val="0"/>
              <w:spacing w:before="100" w:beforeAutospacing="1" w:after="100" w:afterAutospacing="1"/>
              <w:jc w:val="center"/>
              <w:rPr>
                <w:rFonts w:cstheme="minorHAnsi"/>
                <w:lang w:val="en-GB"/>
              </w:rPr>
            </w:pPr>
            <w:proofErr w:type="spellStart"/>
            <w:r w:rsidRPr="008E714E">
              <w:rPr>
                <w:rFonts w:ascii="Microsoft JhengHei" w:eastAsia="Microsoft JhengHei" w:hAnsi="Microsoft JhengHei" w:cs="Microsoft JhengHei" w:hint="eastAsia"/>
                <w:lang w:val="en-GB"/>
              </w:rPr>
              <w:t>严重程度</w:t>
            </w:r>
            <w:proofErr w:type="spellEnd"/>
          </w:p>
        </w:tc>
        <w:tc>
          <w:tcPr>
            <w:tcW w:w="800" w:type="dxa"/>
            <w:shd w:val="clear" w:color="auto" w:fill="CCCCCC"/>
          </w:tcPr>
          <w:p w:rsidR="00016869" w:rsidRPr="003639DB" w:rsidRDefault="008E714E" w:rsidP="00A74D47">
            <w:pPr>
              <w:keepNext/>
              <w:widowControl w:val="0"/>
              <w:spacing w:before="100" w:beforeAutospacing="1" w:after="100" w:afterAutospacing="1"/>
              <w:jc w:val="center"/>
              <w:rPr>
                <w:rFonts w:cstheme="minorHAnsi"/>
                <w:lang w:val="en-GB"/>
              </w:rPr>
            </w:pPr>
            <w:proofErr w:type="spellStart"/>
            <w:r w:rsidRPr="008E714E">
              <w:rPr>
                <w:rFonts w:ascii="Microsoft JhengHei" w:eastAsia="Microsoft JhengHei" w:hAnsi="Microsoft JhengHei" w:cs="Microsoft JhengHei" w:hint="eastAsia"/>
                <w:lang w:val="en-GB"/>
              </w:rPr>
              <w:t>风险</w:t>
            </w:r>
            <w:proofErr w:type="spellEnd"/>
          </w:p>
        </w:tc>
        <w:tc>
          <w:tcPr>
            <w:tcW w:w="1608" w:type="dxa"/>
            <w:vMerge/>
            <w:shd w:val="clear" w:color="auto" w:fill="CCCCCC"/>
          </w:tcPr>
          <w:p w:rsidR="00016869" w:rsidRPr="003639DB" w:rsidRDefault="00016869" w:rsidP="00A74D47">
            <w:pPr>
              <w:keepNext/>
              <w:widowControl w:val="0"/>
              <w:rPr>
                <w:rFonts w:cstheme="minorHAnsi"/>
                <w:lang w:val="en-GB"/>
              </w:rPr>
            </w:pPr>
          </w:p>
        </w:tc>
        <w:tc>
          <w:tcPr>
            <w:tcW w:w="1845" w:type="dxa"/>
            <w:vMerge/>
            <w:shd w:val="clear" w:color="auto" w:fill="CCCCCC"/>
          </w:tcPr>
          <w:p w:rsidR="00016869" w:rsidRPr="003639DB" w:rsidRDefault="00016869" w:rsidP="00A74D47">
            <w:pPr>
              <w:keepNext/>
              <w:widowControl w:val="0"/>
              <w:rPr>
                <w:rFonts w:cstheme="minorHAnsi"/>
                <w:lang w:val="en-GB"/>
              </w:rPr>
            </w:pPr>
          </w:p>
        </w:tc>
      </w:tr>
      <w:tr w:rsidR="00016869" w:rsidRPr="003639DB" w:rsidTr="008E714E">
        <w:trPr>
          <w:cantSplit/>
        </w:trPr>
        <w:tc>
          <w:tcPr>
            <w:tcW w:w="786" w:type="dxa"/>
          </w:tcPr>
          <w:p w:rsidR="00016869" w:rsidRPr="003639DB" w:rsidRDefault="00016869" w:rsidP="00A74D47">
            <w:pPr>
              <w:keepNext/>
              <w:widowControl w:val="0"/>
              <w:rPr>
                <w:rFonts w:cstheme="minorHAnsi"/>
                <w:lang w:val="en-GB"/>
              </w:rPr>
            </w:pPr>
          </w:p>
        </w:tc>
        <w:tc>
          <w:tcPr>
            <w:tcW w:w="1196" w:type="dxa"/>
          </w:tcPr>
          <w:p w:rsidR="00016869" w:rsidRPr="003639DB" w:rsidRDefault="00016869" w:rsidP="00A74D47">
            <w:pPr>
              <w:keepNext/>
              <w:widowControl w:val="0"/>
              <w:rPr>
                <w:rFonts w:cstheme="minorHAnsi"/>
                <w:lang w:val="en-GB"/>
              </w:rPr>
            </w:pPr>
          </w:p>
        </w:tc>
        <w:tc>
          <w:tcPr>
            <w:tcW w:w="1417" w:type="dxa"/>
          </w:tcPr>
          <w:p w:rsidR="00016869" w:rsidRPr="003639DB" w:rsidRDefault="00016869" w:rsidP="00A74D47">
            <w:pPr>
              <w:keepNext/>
              <w:widowControl w:val="0"/>
              <w:rPr>
                <w:rFonts w:cstheme="minorHAnsi"/>
                <w:lang w:val="en-GB"/>
              </w:rPr>
            </w:pPr>
          </w:p>
        </w:tc>
        <w:tc>
          <w:tcPr>
            <w:tcW w:w="1134" w:type="dxa"/>
            <w:gridSpan w:val="2"/>
          </w:tcPr>
          <w:p w:rsidR="00016869" w:rsidRPr="003639DB" w:rsidRDefault="00016869" w:rsidP="00A74D47">
            <w:pPr>
              <w:keepNext/>
              <w:widowControl w:val="0"/>
              <w:rPr>
                <w:rFonts w:cstheme="minorHAnsi"/>
                <w:lang w:val="en-GB"/>
              </w:rPr>
            </w:pPr>
          </w:p>
        </w:tc>
        <w:tc>
          <w:tcPr>
            <w:tcW w:w="800" w:type="dxa"/>
          </w:tcPr>
          <w:p w:rsidR="00016869" w:rsidRPr="003639DB" w:rsidRDefault="00016869" w:rsidP="00A74D47">
            <w:pPr>
              <w:keepNext/>
              <w:widowControl w:val="0"/>
              <w:rPr>
                <w:rFonts w:cstheme="minorHAnsi"/>
                <w:lang w:val="en-GB"/>
              </w:rPr>
            </w:pPr>
          </w:p>
        </w:tc>
        <w:tc>
          <w:tcPr>
            <w:tcW w:w="1608" w:type="dxa"/>
          </w:tcPr>
          <w:p w:rsidR="00016869" w:rsidRPr="003639DB" w:rsidRDefault="00016869" w:rsidP="00A74D47">
            <w:pPr>
              <w:keepNext/>
              <w:widowControl w:val="0"/>
              <w:rPr>
                <w:rFonts w:cstheme="minorHAnsi"/>
                <w:lang w:val="en-GB"/>
              </w:rPr>
            </w:pPr>
          </w:p>
        </w:tc>
        <w:tc>
          <w:tcPr>
            <w:tcW w:w="1845" w:type="dxa"/>
          </w:tcPr>
          <w:p w:rsidR="00016869" w:rsidRPr="003639DB" w:rsidRDefault="00016869" w:rsidP="00A74D47">
            <w:pPr>
              <w:keepNext/>
              <w:widowControl w:val="0"/>
              <w:rPr>
                <w:rFonts w:cstheme="minorHAnsi"/>
                <w:lang w:val="en-GB"/>
              </w:rPr>
            </w:pPr>
          </w:p>
        </w:tc>
      </w:tr>
      <w:tr w:rsidR="00016869" w:rsidRPr="003639DB" w:rsidTr="008E714E">
        <w:trPr>
          <w:cantSplit/>
        </w:trPr>
        <w:tc>
          <w:tcPr>
            <w:tcW w:w="786" w:type="dxa"/>
          </w:tcPr>
          <w:p w:rsidR="00016869" w:rsidRPr="003639DB" w:rsidRDefault="00016869" w:rsidP="00A74D47">
            <w:pPr>
              <w:keepNext/>
              <w:widowControl w:val="0"/>
              <w:rPr>
                <w:rFonts w:cstheme="minorHAnsi"/>
                <w:lang w:val="en-GB"/>
              </w:rPr>
            </w:pPr>
          </w:p>
        </w:tc>
        <w:tc>
          <w:tcPr>
            <w:tcW w:w="1196" w:type="dxa"/>
          </w:tcPr>
          <w:p w:rsidR="00016869" w:rsidRPr="003639DB" w:rsidRDefault="00016869" w:rsidP="00A74D47">
            <w:pPr>
              <w:keepNext/>
              <w:widowControl w:val="0"/>
              <w:rPr>
                <w:rFonts w:cstheme="minorHAnsi"/>
                <w:lang w:val="en-GB"/>
              </w:rPr>
            </w:pPr>
          </w:p>
        </w:tc>
        <w:tc>
          <w:tcPr>
            <w:tcW w:w="1417" w:type="dxa"/>
          </w:tcPr>
          <w:p w:rsidR="00016869" w:rsidRPr="003639DB" w:rsidRDefault="00016869" w:rsidP="00A74D47">
            <w:pPr>
              <w:keepNext/>
              <w:widowControl w:val="0"/>
              <w:rPr>
                <w:rFonts w:cstheme="minorHAnsi"/>
                <w:lang w:val="en-GB"/>
              </w:rPr>
            </w:pPr>
          </w:p>
        </w:tc>
        <w:tc>
          <w:tcPr>
            <w:tcW w:w="1134" w:type="dxa"/>
            <w:gridSpan w:val="2"/>
          </w:tcPr>
          <w:p w:rsidR="00016869" w:rsidRPr="003639DB" w:rsidRDefault="00016869" w:rsidP="00A74D47">
            <w:pPr>
              <w:keepNext/>
              <w:widowControl w:val="0"/>
              <w:rPr>
                <w:rFonts w:cstheme="minorHAnsi"/>
                <w:lang w:val="en-GB"/>
              </w:rPr>
            </w:pPr>
          </w:p>
        </w:tc>
        <w:tc>
          <w:tcPr>
            <w:tcW w:w="800" w:type="dxa"/>
          </w:tcPr>
          <w:p w:rsidR="00016869" w:rsidRPr="003639DB" w:rsidRDefault="00016869" w:rsidP="00A74D47">
            <w:pPr>
              <w:keepNext/>
              <w:widowControl w:val="0"/>
              <w:rPr>
                <w:rFonts w:cstheme="minorHAnsi"/>
                <w:lang w:val="en-GB"/>
              </w:rPr>
            </w:pPr>
          </w:p>
        </w:tc>
        <w:tc>
          <w:tcPr>
            <w:tcW w:w="1608" w:type="dxa"/>
          </w:tcPr>
          <w:p w:rsidR="00016869" w:rsidRPr="003639DB" w:rsidRDefault="00016869" w:rsidP="00A74D47">
            <w:pPr>
              <w:keepNext/>
              <w:widowControl w:val="0"/>
              <w:rPr>
                <w:rFonts w:cstheme="minorHAnsi"/>
                <w:lang w:val="en-GB"/>
              </w:rPr>
            </w:pPr>
          </w:p>
        </w:tc>
        <w:tc>
          <w:tcPr>
            <w:tcW w:w="1845" w:type="dxa"/>
          </w:tcPr>
          <w:p w:rsidR="00016869" w:rsidRPr="003639DB" w:rsidRDefault="00016869" w:rsidP="00A74D47">
            <w:pPr>
              <w:keepNext/>
              <w:widowControl w:val="0"/>
              <w:jc w:val="center"/>
              <w:rPr>
                <w:rFonts w:cstheme="minorHAnsi"/>
                <w:lang w:val="en-GB"/>
              </w:rPr>
            </w:pPr>
          </w:p>
        </w:tc>
      </w:tr>
      <w:tr w:rsidR="00016869" w:rsidRPr="003639DB" w:rsidTr="008E714E">
        <w:trPr>
          <w:cantSplit/>
        </w:trPr>
        <w:tc>
          <w:tcPr>
            <w:tcW w:w="786" w:type="dxa"/>
          </w:tcPr>
          <w:p w:rsidR="00016869" w:rsidRPr="003639DB" w:rsidRDefault="00016869" w:rsidP="00A74D47">
            <w:pPr>
              <w:keepNext/>
              <w:widowControl w:val="0"/>
              <w:rPr>
                <w:rFonts w:cstheme="minorHAnsi"/>
                <w:lang w:val="en-GB"/>
              </w:rPr>
            </w:pPr>
          </w:p>
        </w:tc>
        <w:tc>
          <w:tcPr>
            <w:tcW w:w="1196" w:type="dxa"/>
          </w:tcPr>
          <w:p w:rsidR="00016869" w:rsidRPr="003639DB" w:rsidRDefault="00016869" w:rsidP="00A74D47">
            <w:pPr>
              <w:keepNext/>
              <w:widowControl w:val="0"/>
              <w:rPr>
                <w:rFonts w:cstheme="minorHAnsi"/>
                <w:lang w:val="en-GB"/>
              </w:rPr>
            </w:pPr>
          </w:p>
        </w:tc>
        <w:tc>
          <w:tcPr>
            <w:tcW w:w="1417" w:type="dxa"/>
          </w:tcPr>
          <w:p w:rsidR="00016869" w:rsidRPr="003639DB" w:rsidRDefault="00016869" w:rsidP="00A74D47">
            <w:pPr>
              <w:keepNext/>
              <w:widowControl w:val="0"/>
              <w:rPr>
                <w:rFonts w:cstheme="minorHAnsi"/>
                <w:lang w:val="en-GB"/>
              </w:rPr>
            </w:pPr>
          </w:p>
        </w:tc>
        <w:tc>
          <w:tcPr>
            <w:tcW w:w="1134" w:type="dxa"/>
            <w:gridSpan w:val="2"/>
          </w:tcPr>
          <w:p w:rsidR="00016869" w:rsidRPr="003639DB" w:rsidRDefault="00016869" w:rsidP="00A74D47">
            <w:pPr>
              <w:keepNext/>
              <w:widowControl w:val="0"/>
              <w:rPr>
                <w:rFonts w:cstheme="minorHAnsi"/>
                <w:lang w:val="en-GB"/>
              </w:rPr>
            </w:pPr>
          </w:p>
        </w:tc>
        <w:tc>
          <w:tcPr>
            <w:tcW w:w="800" w:type="dxa"/>
          </w:tcPr>
          <w:p w:rsidR="00016869" w:rsidRPr="003639DB" w:rsidRDefault="00016869" w:rsidP="00A74D47">
            <w:pPr>
              <w:keepNext/>
              <w:widowControl w:val="0"/>
              <w:rPr>
                <w:rFonts w:cstheme="minorHAnsi"/>
                <w:lang w:val="en-GB"/>
              </w:rPr>
            </w:pPr>
          </w:p>
        </w:tc>
        <w:tc>
          <w:tcPr>
            <w:tcW w:w="1608" w:type="dxa"/>
          </w:tcPr>
          <w:p w:rsidR="00016869" w:rsidRPr="003639DB" w:rsidRDefault="00016869" w:rsidP="00A74D47">
            <w:pPr>
              <w:keepNext/>
              <w:widowControl w:val="0"/>
              <w:rPr>
                <w:rFonts w:cstheme="minorHAnsi"/>
                <w:lang w:val="en-GB"/>
              </w:rPr>
            </w:pPr>
          </w:p>
        </w:tc>
        <w:tc>
          <w:tcPr>
            <w:tcW w:w="1845" w:type="dxa"/>
          </w:tcPr>
          <w:p w:rsidR="00016869" w:rsidRPr="003639DB" w:rsidRDefault="00016869" w:rsidP="00A74D47">
            <w:pPr>
              <w:keepNext/>
              <w:widowControl w:val="0"/>
              <w:rPr>
                <w:rFonts w:cstheme="minorHAnsi"/>
                <w:lang w:val="en-GB"/>
              </w:rPr>
            </w:pPr>
          </w:p>
        </w:tc>
      </w:tr>
      <w:tr w:rsidR="00016869" w:rsidRPr="003639DB" w:rsidTr="00A74D47">
        <w:trPr>
          <w:cantSplit/>
        </w:trPr>
        <w:tc>
          <w:tcPr>
            <w:tcW w:w="8786" w:type="dxa"/>
            <w:gridSpan w:val="8"/>
            <w:shd w:val="clear" w:color="auto" w:fill="BFBFBF" w:themeFill="background1" w:themeFillShade="BF"/>
          </w:tcPr>
          <w:p w:rsidR="00016869" w:rsidRPr="003639DB" w:rsidRDefault="00016869" w:rsidP="00A74D47">
            <w:pPr>
              <w:keepNext/>
              <w:widowControl w:val="0"/>
              <w:rPr>
                <w:rFonts w:cstheme="minorHAnsi"/>
                <w:lang w:val="en-GB"/>
              </w:rPr>
            </w:pPr>
            <w:r w:rsidRPr="003639DB">
              <w:rPr>
                <w:rFonts w:cstheme="minorHAnsi"/>
                <w:lang w:val="en-GB"/>
              </w:rPr>
              <w:t>7.</w:t>
            </w:r>
            <w:r w:rsidRPr="003639DB">
              <w:rPr>
                <w:rFonts w:cstheme="minorHAnsi"/>
                <w:lang w:val="en-GB"/>
              </w:rPr>
              <w:tab/>
            </w:r>
            <w:proofErr w:type="spellStart"/>
            <w:r w:rsidR="008E714E" w:rsidRPr="008E714E">
              <w:rPr>
                <w:rFonts w:ascii="Microsoft JhengHei" w:eastAsia="Microsoft JhengHei" w:hAnsi="Microsoft JhengHei" w:cs="Microsoft JhengHei" w:hint="eastAsia"/>
                <w:lang w:val="en-GB"/>
              </w:rPr>
              <w:t>监控</w:t>
            </w:r>
            <w:proofErr w:type="spellEnd"/>
          </w:p>
        </w:tc>
      </w:tr>
      <w:tr w:rsidR="00016869" w:rsidRPr="003639DB" w:rsidTr="00A74D47">
        <w:trPr>
          <w:cantSplit/>
        </w:trPr>
        <w:tc>
          <w:tcPr>
            <w:tcW w:w="786" w:type="dxa"/>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 xml:space="preserve">7.1. </w:t>
            </w:r>
            <w:r w:rsidR="008E714E">
              <w:rPr>
                <w:rFonts w:cstheme="minorHAnsi"/>
                <w:lang w:val="en-GB"/>
              </w:rPr>
              <w:br/>
            </w:r>
            <w:proofErr w:type="spellStart"/>
            <w:r w:rsidR="008E714E" w:rsidRPr="008E714E">
              <w:rPr>
                <w:rFonts w:ascii="MS Gothic" w:eastAsia="MS Gothic" w:hAnsi="MS Gothic" w:cs="MS Gothic" w:hint="eastAsia"/>
                <w:lang w:val="en-GB"/>
              </w:rPr>
              <w:t>参数</w:t>
            </w:r>
            <w:proofErr w:type="spellEnd"/>
          </w:p>
        </w:tc>
        <w:tc>
          <w:tcPr>
            <w:tcW w:w="4547" w:type="dxa"/>
            <w:gridSpan w:val="5"/>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 xml:space="preserve">7.2. </w:t>
            </w:r>
            <w:proofErr w:type="spellStart"/>
            <w:r w:rsidR="008E714E" w:rsidRPr="008E714E">
              <w:rPr>
                <w:rFonts w:ascii="MS Gothic" w:eastAsia="MS Gothic" w:hAnsi="MS Gothic" w:cs="MS Gothic" w:hint="eastAsia"/>
                <w:lang w:val="en-GB"/>
              </w:rPr>
              <w:t>取</w:t>
            </w:r>
            <w:r w:rsidR="008E714E" w:rsidRPr="008E714E">
              <w:rPr>
                <w:rFonts w:ascii="Microsoft JhengHei" w:eastAsia="Microsoft JhengHei" w:hAnsi="Microsoft JhengHei" w:cs="Microsoft JhengHei" w:hint="eastAsia"/>
                <w:lang w:val="en-GB"/>
              </w:rPr>
              <w:t>样时间</w:t>
            </w:r>
            <w:proofErr w:type="spellEnd"/>
            <w:r w:rsidR="008E714E" w:rsidRPr="008E714E">
              <w:rPr>
                <w:rFonts w:cstheme="minorHAnsi"/>
                <w:lang w:val="en-GB"/>
              </w:rPr>
              <w:t>/</w:t>
            </w:r>
            <w:proofErr w:type="spellStart"/>
            <w:r w:rsidR="008E714E" w:rsidRPr="008E714E">
              <w:rPr>
                <w:rFonts w:ascii="MS Gothic" w:eastAsia="MS Gothic" w:hAnsi="MS Gothic" w:cs="MS Gothic" w:hint="eastAsia"/>
                <w:lang w:val="en-GB"/>
              </w:rPr>
              <w:t>取</w:t>
            </w:r>
            <w:r w:rsidR="008E714E" w:rsidRPr="008E714E">
              <w:rPr>
                <w:rFonts w:ascii="Microsoft JhengHei" w:eastAsia="Microsoft JhengHei" w:hAnsi="Microsoft JhengHei" w:cs="Microsoft JhengHei" w:hint="eastAsia"/>
                <w:lang w:val="en-GB"/>
              </w:rPr>
              <w:t>样地</w:t>
            </w:r>
            <w:r w:rsidR="008E714E" w:rsidRPr="008E714E">
              <w:rPr>
                <w:rFonts w:ascii="MS Gothic" w:eastAsia="MS Gothic" w:hAnsi="MS Gothic" w:cs="MS Gothic" w:hint="eastAsia"/>
                <w:lang w:val="en-GB"/>
              </w:rPr>
              <w:t>点</w:t>
            </w:r>
            <w:proofErr w:type="spellEnd"/>
          </w:p>
        </w:tc>
        <w:tc>
          <w:tcPr>
            <w:tcW w:w="3453" w:type="dxa"/>
            <w:gridSpan w:val="2"/>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 xml:space="preserve">7.3. </w:t>
            </w:r>
            <w:proofErr w:type="spellStart"/>
            <w:r w:rsidR="008E714E" w:rsidRPr="008E714E">
              <w:rPr>
                <w:rFonts w:ascii="MS Gothic" w:eastAsia="MS Gothic" w:hAnsi="MS Gothic" w:cs="MS Gothic" w:hint="eastAsia"/>
                <w:lang w:val="en-GB"/>
              </w:rPr>
              <w:t>分析的</w:t>
            </w:r>
            <w:r w:rsidR="008E714E" w:rsidRPr="008E714E">
              <w:rPr>
                <w:rFonts w:ascii="Microsoft JhengHei" w:eastAsia="Microsoft JhengHei" w:hAnsi="Microsoft JhengHei" w:cs="Microsoft JhengHei" w:hint="eastAsia"/>
                <w:lang w:val="en-GB"/>
              </w:rPr>
              <w:t>频率</w:t>
            </w:r>
            <w:proofErr w:type="spellEnd"/>
          </w:p>
        </w:tc>
      </w:tr>
      <w:tr w:rsidR="00016869" w:rsidRPr="003639DB" w:rsidTr="00A74D47">
        <w:trPr>
          <w:cantSplit/>
        </w:trPr>
        <w:tc>
          <w:tcPr>
            <w:tcW w:w="786" w:type="dxa"/>
          </w:tcPr>
          <w:p w:rsidR="00016869" w:rsidRPr="003639DB" w:rsidRDefault="00016869" w:rsidP="00A74D47">
            <w:pPr>
              <w:keepNext/>
              <w:widowControl w:val="0"/>
              <w:rPr>
                <w:rFonts w:cstheme="minorHAnsi"/>
                <w:lang w:val="en-GB"/>
              </w:rPr>
            </w:pPr>
          </w:p>
        </w:tc>
        <w:tc>
          <w:tcPr>
            <w:tcW w:w="4547" w:type="dxa"/>
            <w:gridSpan w:val="5"/>
          </w:tcPr>
          <w:p w:rsidR="00016869" w:rsidRPr="003639DB" w:rsidRDefault="00016869" w:rsidP="00A74D47">
            <w:pPr>
              <w:keepNext/>
              <w:widowControl w:val="0"/>
              <w:rPr>
                <w:rFonts w:cstheme="minorHAnsi"/>
                <w:lang w:val="en-GB"/>
              </w:rPr>
            </w:pPr>
          </w:p>
        </w:tc>
        <w:tc>
          <w:tcPr>
            <w:tcW w:w="3453" w:type="dxa"/>
            <w:gridSpan w:val="2"/>
          </w:tcPr>
          <w:p w:rsidR="00016869" w:rsidRPr="003639DB" w:rsidRDefault="00016869" w:rsidP="00A74D47">
            <w:pPr>
              <w:keepNext/>
              <w:widowControl w:val="0"/>
              <w:rPr>
                <w:rFonts w:cstheme="minorHAnsi"/>
                <w:lang w:val="en-GB"/>
              </w:rPr>
            </w:pPr>
          </w:p>
        </w:tc>
      </w:tr>
      <w:tr w:rsidR="00016869" w:rsidRPr="003639DB" w:rsidTr="00A74D47">
        <w:trPr>
          <w:cantSplit/>
        </w:trPr>
        <w:tc>
          <w:tcPr>
            <w:tcW w:w="786" w:type="dxa"/>
          </w:tcPr>
          <w:p w:rsidR="00016869" w:rsidRPr="003639DB" w:rsidRDefault="00016869" w:rsidP="00A74D47">
            <w:pPr>
              <w:keepNext/>
              <w:widowControl w:val="0"/>
              <w:rPr>
                <w:rFonts w:cstheme="minorHAnsi"/>
                <w:lang w:val="en-GB"/>
              </w:rPr>
            </w:pPr>
          </w:p>
        </w:tc>
        <w:tc>
          <w:tcPr>
            <w:tcW w:w="4547" w:type="dxa"/>
            <w:gridSpan w:val="5"/>
          </w:tcPr>
          <w:p w:rsidR="00016869" w:rsidRPr="003639DB" w:rsidRDefault="00016869" w:rsidP="00A74D47">
            <w:pPr>
              <w:keepNext/>
              <w:widowControl w:val="0"/>
              <w:rPr>
                <w:rFonts w:cstheme="minorHAnsi"/>
                <w:lang w:val="en-GB"/>
              </w:rPr>
            </w:pPr>
          </w:p>
        </w:tc>
        <w:tc>
          <w:tcPr>
            <w:tcW w:w="3453" w:type="dxa"/>
            <w:gridSpan w:val="2"/>
          </w:tcPr>
          <w:p w:rsidR="00016869" w:rsidRPr="003639DB" w:rsidRDefault="00016869" w:rsidP="00A74D47">
            <w:pPr>
              <w:keepNext/>
              <w:widowControl w:val="0"/>
              <w:rPr>
                <w:rFonts w:cstheme="minorHAnsi"/>
                <w:lang w:val="en-GB"/>
              </w:rPr>
            </w:pPr>
          </w:p>
        </w:tc>
      </w:tr>
      <w:tr w:rsidR="00016869" w:rsidRPr="003639DB" w:rsidTr="00A74D47">
        <w:trPr>
          <w:cantSplit/>
        </w:trPr>
        <w:tc>
          <w:tcPr>
            <w:tcW w:w="786" w:type="dxa"/>
          </w:tcPr>
          <w:p w:rsidR="00016869" w:rsidRPr="003639DB" w:rsidRDefault="00016869" w:rsidP="00A74D47">
            <w:pPr>
              <w:keepNext/>
              <w:widowControl w:val="0"/>
              <w:rPr>
                <w:rFonts w:cstheme="minorHAnsi"/>
                <w:lang w:val="en-GB"/>
              </w:rPr>
            </w:pPr>
          </w:p>
        </w:tc>
        <w:tc>
          <w:tcPr>
            <w:tcW w:w="4547" w:type="dxa"/>
            <w:gridSpan w:val="5"/>
          </w:tcPr>
          <w:p w:rsidR="00016869" w:rsidRPr="003639DB" w:rsidRDefault="00016869" w:rsidP="00A74D47">
            <w:pPr>
              <w:keepNext/>
              <w:widowControl w:val="0"/>
              <w:rPr>
                <w:rFonts w:cstheme="minorHAnsi"/>
                <w:lang w:val="en-GB"/>
              </w:rPr>
            </w:pPr>
          </w:p>
        </w:tc>
        <w:tc>
          <w:tcPr>
            <w:tcW w:w="3453" w:type="dxa"/>
            <w:gridSpan w:val="2"/>
          </w:tcPr>
          <w:p w:rsidR="00016869" w:rsidRPr="003639DB" w:rsidRDefault="00016869" w:rsidP="00A74D47">
            <w:pPr>
              <w:keepNext/>
              <w:widowControl w:val="0"/>
              <w:rPr>
                <w:rFonts w:cstheme="minorHAnsi"/>
                <w:lang w:val="en-GB"/>
              </w:rPr>
            </w:pPr>
          </w:p>
        </w:tc>
      </w:tr>
      <w:tr w:rsidR="00016869" w:rsidRPr="008E714E" w:rsidTr="00A74D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8"/>
            <w:shd w:val="clear" w:color="auto" w:fill="D9D9D9"/>
          </w:tcPr>
          <w:p w:rsidR="00016869" w:rsidRPr="008E714E" w:rsidRDefault="00016869" w:rsidP="00A74D47">
            <w:pPr>
              <w:keepNext/>
              <w:widowControl w:val="0"/>
              <w:rPr>
                <w:rFonts w:cstheme="minorHAnsi"/>
                <w:szCs w:val="20"/>
                <w:lang w:eastAsia="zh-CN"/>
              </w:rPr>
            </w:pPr>
            <w:r w:rsidRPr="008E714E">
              <w:rPr>
                <w:rFonts w:cstheme="minorHAnsi"/>
                <w:szCs w:val="20"/>
                <w:lang w:eastAsia="zh-CN"/>
              </w:rPr>
              <w:t>8.</w:t>
            </w:r>
            <w:r w:rsidRPr="008E714E">
              <w:rPr>
                <w:rFonts w:cstheme="minorHAnsi"/>
                <w:szCs w:val="20"/>
                <w:lang w:eastAsia="zh-CN"/>
              </w:rPr>
              <w:tab/>
            </w:r>
            <w:r w:rsidR="008E714E" w:rsidRPr="008E714E">
              <w:rPr>
                <w:rFonts w:ascii="MS Gothic" w:eastAsia="MS Gothic" w:hAnsi="MS Gothic" w:cs="MS Gothic" w:hint="eastAsia"/>
                <w:szCs w:val="20"/>
                <w:lang w:eastAsia="zh-CN"/>
              </w:rPr>
              <w:t>当</w:t>
            </w:r>
            <w:r w:rsidR="008E714E" w:rsidRPr="008E714E">
              <w:rPr>
                <w:rFonts w:ascii="Microsoft JhengHei" w:eastAsia="Microsoft JhengHei" w:hAnsi="Microsoft JhengHei" w:cs="Microsoft JhengHei" w:hint="eastAsia"/>
                <w:szCs w:val="20"/>
                <w:lang w:eastAsia="zh-CN"/>
              </w:rPr>
              <w:t>发生不合格品时的沟通</w:t>
            </w:r>
          </w:p>
        </w:tc>
      </w:tr>
      <w:tr w:rsidR="00016869" w:rsidRPr="003639DB" w:rsidTr="00A74D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8"/>
          </w:tcPr>
          <w:p w:rsidR="00016869" w:rsidRPr="003639DB" w:rsidRDefault="008E714E" w:rsidP="00A74D47">
            <w:pPr>
              <w:widowControl w:val="0"/>
              <w:rPr>
                <w:rFonts w:cstheme="minorHAnsi"/>
                <w:szCs w:val="20"/>
                <w:lang w:eastAsia="zh-CN"/>
              </w:rPr>
            </w:pPr>
            <w:r w:rsidRPr="008E714E">
              <w:rPr>
                <w:rFonts w:ascii="MS Gothic" w:eastAsia="MS Gothic" w:hAnsi="MS Gothic" w:cs="MS Gothic" w:hint="eastAsia"/>
                <w:szCs w:val="20"/>
                <w:lang w:eastAsia="zh-CN"/>
              </w:rPr>
              <w:t>一旦</w:t>
            </w:r>
            <w:r w:rsidRPr="008E714E">
              <w:rPr>
                <w:rFonts w:ascii="Microsoft JhengHei" w:eastAsia="Microsoft JhengHei" w:hAnsi="Microsoft JhengHei" w:cs="Microsoft JhengHei" w:hint="eastAsia"/>
                <w:szCs w:val="20"/>
                <w:lang w:eastAsia="zh-CN"/>
              </w:rPr>
              <w:t>发生一批产品不符合饲料安全数据表或怀疑存在对动物健康或食物</w:t>
            </w:r>
            <w:r w:rsidRPr="008E714E">
              <w:rPr>
                <w:rFonts w:cstheme="minorHAnsi"/>
                <w:szCs w:val="20"/>
                <w:lang w:eastAsia="zh-CN"/>
              </w:rPr>
              <w:t>/</w:t>
            </w:r>
            <w:r w:rsidRPr="008E714E">
              <w:rPr>
                <w:rFonts w:ascii="Microsoft JhengHei" w:eastAsia="Microsoft JhengHei" w:hAnsi="Microsoft JhengHei" w:cs="Microsoft JhengHei" w:hint="eastAsia"/>
                <w:szCs w:val="20"/>
                <w:lang w:eastAsia="zh-CN"/>
              </w:rPr>
              <w:t>饲料的安全危害时，必须主动报告客户</w:t>
            </w:r>
          </w:p>
        </w:tc>
      </w:tr>
      <w:tr w:rsidR="00016869" w:rsidRPr="003639DB" w:rsidTr="00A74D47">
        <w:trPr>
          <w:cantSplit/>
        </w:trPr>
        <w:tc>
          <w:tcPr>
            <w:tcW w:w="8786" w:type="dxa"/>
            <w:gridSpan w:val="8"/>
            <w:shd w:val="clear" w:color="auto" w:fill="CCCCCC"/>
          </w:tcPr>
          <w:p w:rsidR="00016869" w:rsidRPr="003639DB" w:rsidRDefault="00016869" w:rsidP="00A74D47">
            <w:pPr>
              <w:keepNext/>
              <w:widowControl w:val="0"/>
              <w:spacing w:before="100" w:beforeAutospacing="1" w:after="100" w:afterAutospacing="1"/>
              <w:rPr>
                <w:rFonts w:cstheme="minorHAnsi"/>
                <w:lang w:val="en-GB"/>
              </w:rPr>
            </w:pPr>
            <w:r w:rsidRPr="003639DB">
              <w:rPr>
                <w:rFonts w:cstheme="minorHAnsi"/>
                <w:lang w:val="en-GB"/>
              </w:rPr>
              <w:t>9.</w:t>
            </w:r>
            <w:r w:rsidRPr="003639DB">
              <w:rPr>
                <w:rFonts w:cstheme="minorHAnsi"/>
                <w:lang w:val="en-GB"/>
              </w:rPr>
              <w:tab/>
            </w:r>
            <w:proofErr w:type="spellStart"/>
            <w:r w:rsidR="008E714E" w:rsidRPr="008E714E">
              <w:rPr>
                <w:rFonts w:ascii="Microsoft JhengHei" w:eastAsia="Microsoft JhengHei" w:hAnsi="Microsoft JhengHei" w:cs="Microsoft JhengHei" w:hint="eastAsia"/>
                <w:lang w:val="en-GB"/>
              </w:rPr>
              <w:t>备注</w:t>
            </w:r>
            <w:proofErr w:type="spellEnd"/>
          </w:p>
        </w:tc>
      </w:tr>
      <w:tr w:rsidR="00016869" w:rsidRPr="003639DB" w:rsidTr="00A74D47">
        <w:trPr>
          <w:cantSplit/>
        </w:trPr>
        <w:tc>
          <w:tcPr>
            <w:tcW w:w="8786" w:type="dxa"/>
            <w:gridSpan w:val="8"/>
          </w:tcPr>
          <w:p w:rsidR="00016869" w:rsidRPr="003639DB" w:rsidRDefault="00016869" w:rsidP="00A74D47">
            <w:pPr>
              <w:widowControl w:val="0"/>
              <w:rPr>
                <w:rFonts w:cstheme="minorHAnsi"/>
                <w:lang w:val="en-GB"/>
              </w:rPr>
            </w:pPr>
          </w:p>
          <w:p w:rsidR="00016869" w:rsidRPr="003639DB" w:rsidRDefault="00016869" w:rsidP="00A74D47">
            <w:pPr>
              <w:widowControl w:val="0"/>
              <w:rPr>
                <w:rFonts w:cstheme="minorHAnsi"/>
                <w:lang w:val="en-GB"/>
              </w:rPr>
            </w:pPr>
          </w:p>
          <w:p w:rsidR="00016869" w:rsidRPr="003639DB" w:rsidRDefault="00016869" w:rsidP="00A74D47">
            <w:pPr>
              <w:widowControl w:val="0"/>
              <w:rPr>
                <w:rFonts w:cstheme="minorHAnsi"/>
                <w:lang w:val="en-GB"/>
              </w:rPr>
            </w:pPr>
          </w:p>
        </w:tc>
      </w:tr>
      <w:tr w:rsidR="00016869" w:rsidRPr="003639DB" w:rsidTr="00A74D47">
        <w:trPr>
          <w:cantSplit/>
        </w:trPr>
        <w:tc>
          <w:tcPr>
            <w:tcW w:w="8786" w:type="dxa"/>
            <w:gridSpan w:val="8"/>
            <w:tcBorders>
              <w:top w:val="single" w:sz="2" w:space="0" w:color="auto"/>
              <w:left w:val="single" w:sz="2" w:space="0" w:color="auto"/>
              <w:bottom w:val="single" w:sz="2" w:space="0" w:color="auto"/>
              <w:right w:val="single" w:sz="2" w:space="0" w:color="auto"/>
            </w:tcBorders>
            <w:shd w:val="clear" w:color="auto" w:fill="D9D9D9"/>
          </w:tcPr>
          <w:p w:rsidR="00016869" w:rsidRPr="003639DB" w:rsidRDefault="00016869" w:rsidP="00A74D47">
            <w:pPr>
              <w:widowControl w:val="0"/>
              <w:rPr>
                <w:rFonts w:cstheme="minorHAnsi"/>
                <w:lang w:val="en-GB"/>
              </w:rPr>
            </w:pPr>
            <w:r w:rsidRPr="003639DB">
              <w:rPr>
                <w:rFonts w:cstheme="minorHAnsi"/>
                <w:lang w:val="en-GB"/>
              </w:rPr>
              <w:t xml:space="preserve">10. </w:t>
            </w:r>
            <w:r w:rsidR="008E714E">
              <w:rPr>
                <w:rFonts w:cstheme="minorHAnsi"/>
                <w:lang w:val="en-GB"/>
              </w:rPr>
              <w:tab/>
            </w:r>
            <w:proofErr w:type="spellStart"/>
            <w:r w:rsidR="008E714E" w:rsidRPr="008E714E">
              <w:rPr>
                <w:rFonts w:ascii="Microsoft JhengHei" w:eastAsia="Microsoft JhengHei" w:hAnsi="Microsoft JhengHei" w:cs="Microsoft JhengHei" w:hint="eastAsia"/>
                <w:lang w:val="en-GB"/>
              </w:rPr>
              <w:t>签字</w:t>
            </w:r>
            <w:proofErr w:type="spellEnd"/>
          </w:p>
        </w:tc>
      </w:tr>
      <w:tr w:rsidR="00016869" w:rsidRPr="003639DB" w:rsidTr="00A74D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124" w:type="dxa"/>
            <w:gridSpan w:val="4"/>
          </w:tcPr>
          <w:p w:rsidR="00016869" w:rsidRPr="003639DB" w:rsidRDefault="00016869" w:rsidP="00A74D47">
            <w:pPr>
              <w:keepNext/>
              <w:widowControl w:val="0"/>
              <w:rPr>
                <w:rFonts w:cstheme="minorHAnsi"/>
                <w:sz w:val="14"/>
                <w:szCs w:val="14"/>
              </w:rPr>
            </w:pPr>
          </w:p>
          <w:p w:rsidR="00016869" w:rsidRPr="003639DB" w:rsidRDefault="00016869" w:rsidP="00A74D47">
            <w:pPr>
              <w:keepNext/>
              <w:widowControl w:val="0"/>
              <w:rPr>
                <w:rFonts w:cstheme="minorHAnsi"/>
                <w:sz w:val="14"/>
                <w:szCs w:val="14"/>
              </w:rPr>
            </w:pPr>
          </w:p>
          <w:p w:rsidR="00016869" w:rsidRPr="003639DB" w:rsidRDefault="00016869" w:rsidP="00A74D47">
            <w:pPr>
              <w:keepNext/>
              <w:widowControl w:val="0"/>
              <w:rPr>
                <w:rFonts w:cstheme="minorHAnsi"/>
                <w:sz w:val="14"/>
                <w:szCs w:val="14"/>
              </w:rPr>
            </w:pPr>
            <w:r w:rsidRPr="003639DB">
              <w:rPr>
                <w:rFonts w:cstheme="minorHAnsi"/>
                <w:sz w:val="14"/>
                <w:szCs w:val="14"/>
              </w:rPr>
              <w:t>…………………………………..</w:t>
            </w:r>
          </w:p>
          <w:p w:rsidR="008E714E" w:rsidRPr="008E714E" w:rsidRDefault="008E714E" w:rsidP="008E714E">
            <w:pPr>
              <w:keepNext/>
              <w:widowControl w:val="0"/>
              <w:rPr>
                <w:rFonts w:cstheme="minorHAnsi"/>
                <w:sz w:val="14"/>
                <w:szCs w:val="14"/>
              </w:rPr>
            </w:pPr>
            <w:r w:rsidRPr="008E714E">
              <w:rPr>
                <w:rFonts w:ascii="MS Gothic" w:eastAsia="MS Gothic" w:hAnsi="MS Gothic" w:cs="MS Gothic" w:hint="eastAsia"/>
                <w:sz w:val="14"/>
                <w:szCs w:val="14"/>
              </w:rPr>
              <w:t>日</w:t>
            </w:r>
            <w:r w:rsidRPr="008E714E">
              <w:rPr>
                <w:rFonts w:cstheme="minorHAnsi"/>
                <w:sz w:val="14"/>
                <w:szCs w:val="14"/>
              </w:rPr>
              <w:t>/</w:t>
            </w:r>
            <w:r w:rsidRPr="008E714E">
              <w:rPr>
                <w:rFonts w:ascii="MS Gothic" w:eastAsia="MS Gothic" w:hAnsi="MS Gothic" w:cs="MS Gothic" w:hint="eastAsia"/>
                <w:sz w:val="14"/>
                <w:szCs w:val="14"/>
              </w:rPr>
              <w:t>月</w:t>
            </w:r>
            <w:r w:rsidRPr="008E714E">
              <w:rPr>
                <w:rFonts w:cstheme="minorHAnsi"/>
                <w:sz w:val="14"/>
                <w:szCs w:val="14"/>
              </w:rPr>
              <w:t>/</w:t>
            </w:r>
            <w:r w:rsidRPr="008E714E">
              <w:rPr>
                <w:rFonts w:ascii="MS Gothic" w:eastAsia="MS Gothic" w:hAnsi="MS Gothic" w:cs="MS Gothic" w:hint="eastAsia"/>
                <w:sz w:val="14"/>
                <w:szCs w:val="14"/>
              </w:rPr>
              <w:t>年</w:t>
            </w:r>
          </w:p>
          <w:p w:rsidR="00016869" w:rsidRPr="003639DB" w:rsidRDefault="008E714E" w:rsidP="008E714E">
            <w:pPr>
              <w:keepNext/>
              <w:widowControl w:val="0"/>
              <w:rPr>
                <w:rFonts w:cstheme="minorHAnsi"/>
                <w:sz w:val="14"/>
                <w:szCs w:val="14"/>
              </w:rPr>
            </w:pPr>
            <w:r w:rsidRPr="008E714E">
              <w:rPr>
                <w:rFonts w:cstheme="minorHAnsi"/>
                <w:sz w:val="14"/>
                <w:szCs w:val="14"/>
              </w:rPr>
              <w:t xml:space="preserve"> </w:t>
            </w:r>
            <w:proofErr w:type="spellStart"/>
            <w:r w:rsidRPr="008E714E">
              <w:rPr>
                <w:rFonts w:cstheme="minorHAnsi"/>
                <w:sz w:val="14"/>
                <w:szCs w:val="14"/>
              </w:rPr>
              <w:t>GMP+</w:t>
            </w:r>
            <w:r w:rsidRPr="008E714E">
              <w:rPr>
                <w:rFonts w:ascii="MS Gothic" w:eastAsia="MS Gothic" w:hAnsi="MS Gothic" w:cs="MS Gothic" w:hint="eastAsia"/>
                <w:sz w:val="14"/>
                <w:szCs w:val="14"/>
              </w:rPr>
              <w:t>公司</w:t>
            </w:r>
            <w:proofErr w:type="spellEnd"/>
            <w:r w:rsidRPr="008E714E">
              <w:rPr>
                <w:rFonts w:cstheme="minorHAnsi"/>
                <w:sz w:val="14"/>
                <w:szCs w:val="14"/>
              </w:rPr>
              <w:t xml:space="preserve">                                                                                                  </w:t>
            </w:r>
            <w:r w:rsidRPr="008E714E">
              <w:rPr>
                <w:rFonts w:ascii="MS Gothic" w:eastAsia="MS Gothic" w:hAnsi="MS Gothic" w:cs="MS Gothic" w:hint="eastAsia"/>
                <w:sz w:val="14"/>
                <w:szCs w:val="14"/>
              </w:rPr>
              <w:t>（</w:t>
            </w:r>
            <w:proofErr w:type="spellStart"/>
            <w:r w:rsidRPr="008E714E">
              <w:rPr>
                <w:rFonts w:ascii="MS Gothic" w:eastAsia="MS Gothic" w:hAnsi="MS Gothic" w:cs="MS Gothic" w:hint="eastAsia"/>
                <w:sz w:val="14"/>
                <w:szCs w:val="14"/>
              </w:rPr>
              <w:t>采</w:t>
            </w:r>
            <w:r w:rsidRPr="008E714E">
              <w:rPr>
                <w:rFonts w:ascii="Microsoft JhengHei" w:eastAsia="Microsoft JhengHei" w:hAnsi="Microsoft JhengHei" w:cs="Microsoft JhengHei" w:hint="eastAsia"/>
                <w:sz w:val="14"/>
                <w:szCs w:val="14"/>
              </w:rPr>
              <w:t>购方</w:t>
            </w:r>
            <w:proofErr w:type="spellEnd"/>
            <w:r w:rsidRPr="008E714E">
              <w:rPr>
                <w:rFonts w:ascii="Microsoft JhengHei" w:eastAsia="Microsoft JhengHei" w:hAnsi="Microsoft JhengHei" w:cs="Microsoft JhengHei" w:hint="eastAsia"/>
                <w:sz w:val="14"/>
                <w:szCs w:val="14"/>
              </w:rPr>
              <w:t>）</w:t>
            </w:r>
            <w:r w:rsidRPr="008E714E">
              <w:rPr>
                <w:rFonts w:cstheme="minorHAnsi"/>
                <w:sz w:val="14"/>
                <w:szCs w:val="14"/>
              </w:rPr>
              <w:t xml:space="preserve">                                                                     </w:t>
            </w:r>
          </w:p>
        </w:tc>
        <w:tc>
          <w:tcPr>
            <w:tcW w:w="4662" w:type="dxa"/>
            <w:gridSpan w:val="4"/>
          </w:tcPr>
          <w:p w:rsidR="00016869" w:rsidRPr="003639DB" w:rsidRDefault="00016869" w:rsidP="00A74D47">
            <w:pPr>
              <w:keepNext/>
              <w:widowControl w:val="0"/>
              <w:rPr>
                <w:rFonts w:cstheme="minorHAnsi"/>
                <w:sz w:val="14"/>
                <w:szCs w:val="14"/>
              </w:rPr>
            </w:pPr>
          </w:p>
          <w:p w:rsidR="00016869" w:rsidRPr="003639DB" w:rsidRDefault="00016869" w:rsidP="00A74D47">
            <w:pPr>
              <w:keepNext/>
              <w:widowControl w:val="0"/>
              <w:rPr>
                <w:rFonts w:cstheme="minorHAnsi"/>
                <w:sz w:val="14"/>
                <w:szCs w:val="14"/>
              </w:rPr>
            </w:pPr>
          </w:p>
          <w:p w:rsidR="00016869" w:rsidRPr="003639DB" w:rsidRDefault="00016869" w:rsidP="00A74D47">
            <w:pPr>
              <w:keepNext/>
              <w:widowControl w:val="0"/>
              <w:rPr>
                <w:rFonts w:cstheme="minorHAnsi"/>
                <w:sz w:val="14"/>
                <w:szCs w:val="14"/>
              </w:rPr>
            </w:pPr>
            <w:r w:rsidRPr="003639DB">
              <w:rPr>
                <w:rFonts w:cstheme="minorHAnsi"/>
                <w:sz w:val="14"/>
                <w:szCs w:val="14"/>
              </w:rPr>
              <w:t xml:space="preserve">…………………………………..                                                                        </w:t>
            </w:r>
          </w:p>
          <w:p w:rsidR="008E714E" w:rsidRPr="008E714E" w:rsidRDefault="008E714E" w:rsidP="008E714E">
            <w:pPr>
              <w:keepNext/>
              <w:widowControl w:val="0"/>
              <w:rPr>
                <w:rFonts w:cstheme="minorHAnsi"/>
                <w:sz w:val="14"/>
                <w:szCs w:val="14"/>
                <w:lang w:eastAsia="zh-CN"/>
              </w:rPr>
            </w:pPr>
            <w:r w:rsidRPr="008E714E">
              <w:rPr>
                <w:rFonts w:ascii="MS Gothic" w:eastAsia="MS Gothic" w:hAnsi="MS Gothic" w:cs="MS Gothic" w:hint="eastAsia"/>
                <w:sz w:val="14"/>
                <w:szCs w:val="14"/>
                <w:lang w:eastAsia="zh-CN"/>
              </w:rPr>
              <w:t>日</w:t>
            </w:r>
            <w:r w:rsidRPr="008E714E">
              <w:rPr>
                <w:rFonts w:cstheme="minorHAnsi"/>
                <w:sz w:val="14"/>
                <w:szCs w:val="14"/>
                <w:lang w:eastAsia="zh-CN"/>
              </w:rPr>
              <w:t>/</w:t>
            </w:r>
            <w:r w:rsidRPr="008E714E">
              <w:rPr>
                <w:rFonts w:ascii="MS Gothic" w:eastAsia="MS Gothic" w:hAnsi="MS Gothic" w:cs="MS Gothic" w:hint="eastAsia"/>
                <w:sz w:val="14"/>
                <w:szCs w:val="14"/>
                <w:lang w:eastAsia="zh-CN"/>
              </w:rPr>
              <w:t>月</w:t>
            </w:r>
            <w:r w:rsidRPr="008E714E">
              <w:rPr>
                <w:rFonts w:cstheme="minorHAnsi"/>
                <w:sz w:val="14"/>
                <w:szCs w:val="14"/>
                <w:lang w:eastAsia="zh-CN"/>
              </w:rPr>
              <w:t>/</w:t>
            </w:r>
            <w:r w:rsidRPr="008E714E">
              <w:rPr>
                <w:rFonts w:ascii="MS Gothic" w:eastAsia="MS Gothic" w:hAnsi="MS Gothic" w:cs="MS Gothic" w:hint="eastAsia"/>
                <w:sz w:val="14"/>
                <w:szCs w:val="14"/>
                <w:lang w:eastAsia="zh-CN"/>
              </w:rPr>
              <w:t>年</w:t>
            </w:r>
          </w:p>
          <w:p w:rsidR="00016869" w:rsidRPr="003639DB" w:rsidRDefault="008E714E" w:rsidP="008E714E">
            <w:pPr>
              <w:keepNext/>
              <w:widowControl w:val="0"/>
              <w:rPr>
                <w:rFonts w:cstheme="minorHAnsi"/>
                <w:sz w:val="14"/>
                <w:szCs w:val="14"/>
                <w:lang w:eastAsia="zh-CN"/>
              </w:rPr>
            </w:pPr>
            <w:r w:rsidRPr="008E714E">
              <w:rPr>
                <w:rFonts w:cstheme="minorHAnsi"/>
                <w:sz w:val="14"/>
                <w:szCs w:val="14"/>
                <w:lang w:eastAsia="zh-CN"/>
              </w:rPr>
              <w:t xml:space="preserve"> </w:t>
            </w:r>
            <w:r w:rsidRPr="008E714E">
              <w:rPr>
                <w:rFonts w:ascii="MS Gothic" w:eastAsia="MS Gothic" w:hAnsi="MS Gothic" w:cs="MS Gothic" w:hint="eastAsia"/>
                <w:sz w:val="14"/>
                <w:szCs w:val="14"/>
                <w:lang w:eastAsia="zh-CN"/>
              </w:rPr>
              <w:t>非</w:t>
            </w:r>
            <w:r w:rsidRPr="008E714E">
              <w:rPr>
                <w:rFonts w:cstheme="minorHAnsi"/>
                <w:sz w:val="14"/>
                <w:szCs w:val="14"/>
                <w:lang w:eastAsia="zh-CN"/>
              </w:rPr>
              <w:t>GMP+</w:t>
            </w:r>
            <w:r w:rsidRPr="008E714E">
              <w:rPr>
                <w:rFonts w:ascii="MS Gothic" w:eastAsia="MS Gothic" w:hAnsi="MS Gothic" w:cs="MS Gothic" w:hint="eastAsia"/>
                <w:sz w:val="14"/>
                <w:szCs w:val="14"/>
                <w:lang w:eastAsia="zh-CN"/>
              </w:rPr>
              <w:t>（或互</w:t>
            </w:r>
            <w:r w:rsidRPr="008E714E">
              <w:rPr>
                <w:rFonts w:ascii="Microsoft JhengHei" w:eastAsia="Microsoft JhengHei" w:hAnsi="Microsoft JhengHei" w:cs="Microsoft JhengHei" w:hint="eastAsia"/>
                <w:sz w:val="14"/>
                <w:szCs w:val="14"/>
                <w:lang w:eastAsia="zh-CN"/>
              </w:rPr>
              <w:t>认的）认证的公司</w:t>
            </w:r>
            <w:r w:rsidRPr="008E714E">
              <w:rPr>
                <w:rFonts w:cstheme="minorHAnsi"/>
                <w:sz w:val="14"/>
                <w:szCs w:val="14"/>
                <w:lang w:eastAsia="zh-CN"/>
              </w:rPr>
              <w:t xml:space="preserve">                                                                                                                                                                                                                                                    </w:t>
            </w:r>
            <w:r w:rsidRPr="008E714E">
              <w:rPr>
                <w:rFonts w:ascii="MS Gothic" w:eastAsia="MS Gothic" w:hAnsi="MS Gothic" w:cs="MS Gothic" w:hint="eastAsia"/>
                <w:sz w:val="14"/>
                <w:szCs w:val="14"/>
                <w:lang w:eastAsia="zh-CN"/>
              </w:rPr>
              <w:t>（供</w:t>
            </w:r>
            <w:r w:rsidRPr="008E714E">
              <w:rPr>
                <w:rFonts w:ascii="Microsoft JhengHei" w:eastAsia="Microsoft JhengHei" w:hAnsi="Microsoft JhengHei" w:cs="Microsoft JhengHei" w:hint="eastAsia"/>
                <w:sz w:val="14"/>
                <w:szCs w:val="14"/>
                <w:lang w:eastAsia="zh-CN"/>
              </w:rPr>
              <w:t>应方</w:t>
            </w:r>
            <w:r w:rsidRPr="008E714E">
              <w:rPr>
                <w:rFonts w:ascii="MS Gothic" w:eastAsia="MS Gothic" w:hAnsi="MS Gothic" w:cs="MS Gothic" w:hint="eastAsia"/>
                <w:sz w:val="14"/>
                <w:szCs w:val="14"/>
                <w:lang w:eastAsia="zh-CN"/>
              </w:rPr>
              <w:t>）</w:t>
            </w:r>
          </w:p>
        </w:tc>
      </w:tr>
    </w:tbl>
    <w:p w:rsidR="00016869" w:rsidRPr="003639DB" w:rsidRDefault="00016869" w:rsidP="00016869">
      <w:pPr>
        <w:spacing w:line="240" w:lineRule="auto"/>
        <w:rPr>
          <w:rFonts w:cstheme="minorHAnsi"/>
          <w:lang w:eastAsia="zh-CN"/>
        </w:rPr>
      </w:pPr>
    </w:p>
    <w:p w:rsidR="00016869" w:rsidRPr="003639DB" w:rsidRDefault="00016869" w:rsidP="00016869">
      <w:pPr>
        <w:spacing w:line="240" w:lineRule="auto"/>
        <w:rPr>
          <w:rFonts w:cstheme="minorHAnsi"/>
          <w:lang w:eastAsia="zh-CN"/>
        </w:rPr>
      </w:pPr>
      <w:r w:rsidRPr="003639DB">
        <w:rPr>
          <w:rFonts w:cstheme="minorHAnsi"/>
          <w:lang w:eastAsia="zh-CN"/>
        </w:rPr>
        <w:br w:type="page"/>
      </w:r>
    </w:p>
    <w:p w:rsidR="000301F1" w:rsidRPr="003639DB" w:rsidRDefault="000301F1" w:rsidP="001B1F9D">
      <w:pPr>
        <w:pStyle w:val="Intro"/>
        <w:rPr>
          <w:rFonts w:cstheme="minorHAnsi"/>
          <w:lang w:val="en-GB"/>
        </w:rPr>
      </w:pPr>
      <w:r>
        <w:rPr>
          <w:rFonts w:cstheme="minorHAnsi" w:hint="eastAsia"/>
          <w:lang w:val="en-GB" w:eastAsia="zh-CN"/>
        </w:rPr>
        <w:lastRenderedPageBreak/>
        <w:t>饲料安全表的</w:t>
      </w:r>
      <w:r w:rsidR="00A74D47">
        <w:rPr>
          <w:rFonts w:cstheme="minorHAnsi" w:hint="eastAsia"/>
          <w:lang w:val="en-GB" w:eastAsia="zh-CN"/>
        </w:rPr>
        <w:t>解释</w:t>
      </w:r>
    </w:p>
    <w:p w:rsidR="00016869" w:rsidRPr="003639DB" w:rsidRDefault="00016869" w:rsidP="00016869">
      <w:pPr>
        <w:spacing w:line="240" w:lineRule="auto"/>
        <w:rPr>
          <w:rFonts w:cstheme="minorHAnsi"/>
          <w:lang w:val="en-GB"/>
        </w:rPr>
      </w:pPr>
    </w:p>
    <w:tbl>
      <w:tblPr>
        <w:tblW w:w="8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878"/>
        <w:gridCol w:w="2269"/>
        <w:gridCol w:w="5781"/>
      </w:tblGrid>
      <w:tr w:rsidR="00016869" w:rsidRPr="002938E7" w:rsidTr="00505F06">
        <w:trPr>
          <w:trHeight w:val="381"/>
          <w:tblHeader/>
        </w:trPr>
        <w:tc>
          <w:tcPr>
            <w:tcW w:w="878" w:type="dxa"/>
            <w:shd w:val="clear" w:color="auto" w:fill="C0C0C0"/>
            <w:vAlign w:val="center"/>
          </w:tcPr>
          <w:p w:rsidR="00A74D47" w:rsidRDefault="00016869" w:rsidP="00A74D47">
            <w:pPr>
              <w:rPr>
                <w:rFonts w:cstheme="minorHAnsi"/>
                <w:b/>
                <w:lang w:val="en-GB"/>
              </w:rPr>
            </w:pPr>
            <w:r w:rsidRPr="008E714E">
              <w:rPr>
                <w:rFonts w:cstheme="minorHAnsi"/>
                <w:lang w:val="en-GB"/>
              </w:rPr>
              <w:br w:type="page"/>
            </w:r>
            <w:r w:rsidR="00A74D47">
              <w:rPr>
                <w:rFonts w:cstheme="minorHAnsi"/>
                <w:b/>
                <w:lang w:val="en-GB"/>
              </w:rPr>
              <w:t xml:space="preserve"> </w:t>
            </w:r>
          </w:p>
          <w:p w:rsidR="00016869" w:rsidRPr="002938E7" w:rsidRDefault="00250BCD" w:rsidP="00A74D47">
            <w:pPr>
              <w:rPr>
                <w:rFonts w:cstheme="minorHAnsi"/>
                <w:lang w:val="en-GB"/>
              </w:rPr>
            </w:pPr>
            <w:r w:rsidRPr="002938E7">
              <w:rPr>
                <w:rFonts w:cstheme="minorHAnsi" w:hint="eastAsia"/>
                <w:lang w:val="en-GB" w:eastAsia="zh-CN"/>
              </w:rPr>
              <w:t>板块</w:t>
            </w:r>
          </w:p>
        </w:tc>
        <w:tc>
          <w:tcPr>
            <w:tcW w:w="2269" w:type="dxa"/>
            <w:shd w:val="clear" w:color="auto" w:fill="C0C0C0"/>
            <w:vAlign w:val="center"/>
          </w:tcPr>
          <w:p w:rsidR="00016869" w:rsidRPr="002938E7" w:rsidRDefault="00A74D47" w:rsidP="00A74D47">
            <w:pPr>
              <w:rPr>
                <w:rFonts w:cstheme="minorHAnsi"/>
                <w:lang w:val="en-GB"/>
              </w:rPr>
            </w:pPr>
            <w:r w:rsidRPr="002938E7">
              <w:rPr>
                <w:rFonts w:cstheme="minorHAnsi" w:hint="eastAsia"/>
                <w:b/>
                <w:lang w:val="en-GB" w:eastAsia="zh-CN"/>
              </w:rPr>
              <w:t>题目</w:t>
            </w:r>
          </w:p>
        </w:tc>
        <w:tc>
          <w:tcPr>
            <w:tcW w:w="5781" w:type="dxa"/>
            <w:shd w:val="clear" w:color="auto" w:fill="C0C0C0"/>
            <w:vAlign w:val="center"/>
          </w:tcPr>
          <w:p w:rsidR="00016869" w:rsidRPr="002938E7" w:rsidRDefault="00A74D47" w:rsidP="00A74D47">
            <w:pPr>
              <w:rPr>
                <w:rFonts w:cstheme="minorHAnsi"/>
                <w:lang w:val="en-GB" w:eastAsia="zh-CN"/>
              </w:rPr>
            </w:pPr>
            <w:r w:rsidRPr="002938E7">
              <w:rPr>
                <w:rFonts w:cstheme="minorHAnsi" w:hint="eastAsia"/>
                <w:b/>
                <w:lang w:val="en-GB" w:eastAsia="zh-CN"/>
              </w:rPr>
              <w:t>解释</w:t>
            </w:r>
          </w:p>
        </w:tc>
      </w:tr>
      <w:tr w:rsidR="00016869" w:rsidRPr="002938E7" w:rsidTr="00505F06">
        <w:tc>
          <w:tcPr>
            <w:tcW w:w="878" w:type="dxa"/>
            <w:shd w:val="clear" w:color="auto" w:fill="D9D9D9" w:themeFill="background1" w:themeFillShade="D9"/>
          </w:tcPr>
          <w:p w:rsidR="00016869" w:rsidRPr="002938E7" w:rsidRDefault="00016869" w:rsidP="00A74D47">
            <w:pPr>
              <w:spacing w:before="100" w:beforeAutospacing="1" w:after="100" w:afterAutospacing="1"/>
              <w:rPr>
                <w:rFonts w:cstheme="minorHAnsi"/>
                <w:b/>
                <w:lang w:val="en-GB"/>
              </w:rPr>
            </w:pPr>
            <w:r w:rsidRPr="002938E7">
              <w:rPr>
                <w:rFonts w:cstheme="minorHAnsi"/>
                <w:b/>
                <w:lang w:val="en-GB"/>
              </w:rPr>
              <w:t>0.</w:t>
            </w:r>
          </w:p>
        </w:tc>
        <w:tc>
          <w:tcPr>
            <w:tcW w:w="2269" w:type="dxa"/>
            <w:shd w:val="clear" w:color="auto" w:fill="D9D9D9" w:themeFill="background1" w:themeFillShade="D9"/>
          </w:tcPr>
          <w:p w:rsidR="00016869" w:rsidRPr="002938E7" w:rsidRDefault="00A74D47" w:rsidP="00A74D47">
            <w:pPr>
              <w:spacing w:before="100" w:beforeAutospacing="1" w:after="100" w:afterAutospacing="1"/>
              <w:rPr>
                <w:rFonts w:cstheme="minorHAnsi"/>
                <w:b/>
                <w:lang w:val="en-GB" w:eastAsia="zh-CN"/>
              </w:rPr>
            </w:pPr>
            <w:r w:rsidRPr="002938E7">
              <w:rPr>
                <w:rFonts w:cstheme="minorHAnsi" w:hint="eastAsia"/>
                <w:b/>
                <w:lang w:val="en-GB" w:eastAsia="zh-CN"/>
              </w:rPr>
              <w:t>饲料安全表的</w:t>
            </w:r>
            <w:r w:rsidR="00250BCD" w:rsidRPr="002938E7">
              <w:rPr>
                <w:rFonts w:cstheme="minorHAnsi" w:hint="eastAsia"/>
                <w:b/>
                <w:lang w:val="en-GB" w:eastAsia="zh-CN"/>
              </w:rPr>
              <w:t>识别</w:t>
            </w:r>
          </w:p>
          <w:p w:rsidR="00A74D47" w:rsidRPr="002938E7" w:rsidRDefault="00A74D47" w:rsidP="00A74D47">
            <w:pPr>
              <w:spacing w:before="100" w:beforeAutospacing="1" w:after="100" w:afterAutospacing="1"/>
              <w:rPr>
                <w:rFonts w:cstheme="minorHAnsi"/>
                <w:b/>
                <w:lang w:val="en-GB"/>
              </w:rPr>
            </w:pPr>
          </w:p>
        </w:tc>
        <w:tc>
          <w:tcPr>
            <w:tcW w:w="5781" w:type="dxa"/>
            <w:shd w:val="clear" w:color="auto" w:fill="D9D9D9" w:themeFill="background1" w:themeFillShade="D9"/>
          </w:tcPr>
          <w:p w:rsidR="00A74D47" w:rsidRPr="002938E7" w:rsidRDefault="00250BCD" w:rsidP="00A74D47">
            <w:pPr>
              <w:spacing w:before="100" w:beforeAutospacing="1" w:after="100" w:afterAutospacing="1"/>
              <w:rPr>
                <w:rFonts w:cstheme="minorHAnsi"/>
                <w:lang w:val="en-GB" w:eastAsia="zh-CN"/>
              </w:rPr>
            </w:pPr>
            <w:r w:rsidRPr="002938E7">
              <w:rPr>
                <w:rFonts w:cstheme="minorHAnsi" w:hint="eastAsia"/>
                <w:lang w:val="en-GB" w:eastAsia="zh-CN"/>
              </w:rPr>
              <w:t>板块</w:t>
            </w:r>
            <w:r w:rsidR="00A74D47" w:rsidRPr="002938E7">
              <w:rPr>
                <w:rFonts w:cstheme="minorHAnsi" w:hint="eastAsia"/>
                <w:lang w:val="en-GB" w:eastAsia="zh-CN"/>
              </w:rPr>
              <w:t>0</w:t>
            </w:r>
            <w:r w:rsidR="00A74D47" w:rsidRPr="002938E7">
              <w:rPr>
                <w:rFonts w:cstheme="minorHAnsi" w:hint="eastAsia"/>
                <w:lang w:val="en-GB" w:eastAsia="zh-CN"/>
              </w:rPr>
              <w:t>用来</w:t>
            </w:r>
            <w:r w:rsidRPr="002938E7">
              <w:rPr>
                <w:rFonts w:cstheme="minorHAnsi" w:hint="eastAsia"/>
                <w:lang w:val="en-GB" w:eastAsia="zh-CN"/>
              </w:rPr>
              <w:t>识别该</w:t>
            </w:r>
            <w:r w:rsidR="00A74D47" w:rsidRPr="002938E7">
              <w:rPr>
                <w:rFonts w:cstheme="minorHAnsi" w:hint="eastAsia"/>
                <w:lang w:val="en-GB" w:eastAsia="zh-CN"/>
              </w:rPr>
              <w:t>饲料安全表。为了</w:t>
            </w:r>
            <w:r w:rsidRPr="002938E7">
              <w:rPr>
                <w:rFonts w:cstheme="minorHAnsi" w:hint="eastAsia"/>
                <w:lang w:val="en-GB" w:eastAsia="zh-CN"/>
              </w:rPr>
              <w:t>识别</w:t>
            </w:r>
            <w:r w:rsidR="00A74D47" w:rsidRPr="002938E7">
              <w:rPr>
                <w:rFonts w:cstheme="minorHAnsi" w:hint="eastAsia"/>
                <w:lang w:val="en-GB" w:eastAsia="zh-CN"/>
              </w:rPr>
              <w:t>无误，该范围的内容在饲料安全表中的每一页重复显示。</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0.1.</w:t>
            </w:r>
          </w:p>
        </w:tc>
        <w:tc>
          <w:tcPr>
            <w:tcW w:w="2269" w:type="dxa"/>
          </w:tcPr>
          <w:p w:rsidR="00016869" w:rsidRPr="002938E7" w:rsidRDefault="00A74D47" w:rsidP="00A74D47">
            <w:pPr>
              <w:spacing w:before="100" w:beforeAutospacing="1" w:after="100" w:afterAutospacing="1"/>
              <w:rPr>
                <w:rFonts w:cstheme="minorHAnsi"/>
                <w:lang w:val="en-GB"/>
              </w:rPr>
            </w:pPr>
            <w:r w:rsidRPr="002938E7">
              <w:rPr>
                <w:rFonts w:cstheme="minorHAnsi" w:hint="eastAsia"/>
                <w:lang w:val="en-GB" w:eastAsia="zh-CN"/>
              </w:rPr>
              <w:t>产品</w:t>
            </w:r>
          </w:p>
        </w:tc>
        <w:tc>
          <w:tcPr>
            <w:tcW w:w="5781" w:type="dxa"/>
          </w:tcPr>
          <w:p w:rsidR="00016869" w:rsidRPr="002938E7" w:rsidRDefault="00A74D47" w:rsidP="00A74D47">
            <w:pPr>
              <w:spacing w:before="100" w:beforeAutospacing="1" w:after="100" w:afterAutospacing="1"/>
              <w:rPr>
                <w:rFonts w:cstheme="minorHAnsi"/>
                <w:lang w:val="en-GB"/>
              </w:rPr>
            </w:pPr>
            <w:r w:rsidRPr="002938E7">
              <w:rPr>
                <w:rFonts w:cstheme="minorHAnsi" w:hint="eastAsia"/>
                <w:lang w:val="en-GB" w:eastAsia="zh-CN"/>
              </w:rPr>
              <w:t>产品名称</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0.2</w:t>
            </w:r>
          </w:p>
        </w:tc>
        <w:tc>
          <w:tcPr>
            <w:tcW w:w="2269" w:type="dxa"/>
          </w:tcPr>
          <w:p w:rsidR="00016869" w:rsidRPr="002938E7" w:rsidRDefault="00A74D47" w:rsidP="00A74D47">
            <w:pPr>
              <w:spacing w:before="100" w:beforeAutospacing="1" w:after="100" w:afterAutospacing="1"/>
              <w:rPr>
                <w:rFonts w:cstheme="minorHAnsi"/>
                <w:lang w:val="en-GB" w:eastAsia="zh-CN"/>
              </w:rPr>
            </w:pPr>
            <w:r w:rsidRPr="002938E7">
              <w:rPr>
                <w:rFonts w:cstheme="minorHAnsi" w:hint="eastAsia"/>
                <w:lang w:val="en-GB" w:eastAsia="zh-CN"/>
              </w:rPr>
              <w:t>状况</w:t>
            </w:r>
          </w:p>
        </w:tc>
        <w:tc>
          <w:tcPr>
            <w:tcW w:w="5781" w:type="dxa"/>
          </w:tcPr>
          <w:p w:rsidR="00016869" w:rsidRPr="002938E7" w:rsidRDefault="00016869" w:rsidP="00A74D47">
            <w:pPr>
              <w:spacing w:before="100" w:beforeAutospacing="1" w:after="100" w:afterAutospacing="1"/>
              <w:rPr>
                <w:rFonts w:cstheme="minorHAnsi"/>
                <w:lang w:val="en-GB"/>
              </w:rPr>
            </w:pP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0.3.</w:t>
            </w:r>
          </w:p>
        </w:tc>
        <w:tc>
          <w:tcPr>
            <w:tcW w:w="2269" w:type="dxa"/>
          </w:tcPr>
          <w:p w:rsidR="00016869" w:rsidRPr="002938E7" w:rsidRDefault="00A74D47" w:rsidP="00A74D47">
            <w:pPr>
              <w:spacing w:before="100" w:beforeAutospacing="1" w:after="100" w:afterAutospacing="1"/>
              <w:rPr>
                <w:rFonts w:cstheme="minorHAnsi"/>
                <w:lang w:val="en-GB"/>
              </w:rPr>
            </w:pPr>
            <w:r w:rsidRPr="002938E7">
              <w:rPr>
                <w:rFonts w:cstheme="minorHAnsi" w:hint="eastAsia"/>
                <w:lang w:val="en-GB" w:eastAsia="zh-CN"/>
              </w:rPr>
              <w:t>版本号</w:t>
            </w:r>
          </w:p>
        </w:tc>
        <w:tc>
          <w:tcPr>
            <w:tcW w:w="5781" w:type="dxa"/>
          </w:tcPr>
          <w:p w:rsidR="00A74D47" w:rsidRPr="002938E7" w:rsidRDefault="00A74D47" w:rsidP="00A74D47">
            <w:pPr>
              <w:spacing w:before="100" w:beforeAutospacing="1" w:after="100" w:afterAutospacing="1"/>
              <w:rPr>
                <w:rFonts w:cstheme="minorHAnsi"/>
                <w:lang w:val="en-GB" w:eastAsia="zh-CN"/>
              </w:rPr>
            </w:pPr>
            <w:r w:rsidRPr="002938E7">
              <w:rPr>
                <w:rFonts w:cstheme="minorHAnsi" w:hint="eastAsia"/>
                <w:lang w:val="en-GB" w:eastAsia="zh-CN"/>
              </w:rPr>
              <w:t>饲料安全表的版本号</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0.4.</w:t>
            </w:r>
          </w:p>
        </w:tc>
        <w:tc>
          <w:tcPr>
            <w:tcW w:w="2269" w:type="dxa"/>
          </w:tcPr>
          <w:p w:rsidR="00016869" w:rsidRPr="002938E7" w:rsidRDefault="00A74D47" w:rsidP="00A74D47">
            <w:pPr>
              <w:spacing w:before="100" w:beforeAutospacing="1" w:after="100" w:afterAutospacing="1"/>
              <w:rPr>
                <w:rFonts w:cstheme="minorHAnsi"/>
                <w:lang w:val="en-GB" w:eastAsia="zh-CN"/>
              </w:rPr>
            </w:pPr>
            <w:r w:rsidRPr="002938E7">
              <w:rPr>
                <w:rFonts w:cstheme="minorHAnsi" w:hint="eastAsia"/>
                <w:lang w:val="en-GB" w:eastAsia="zh-CN"/>
              </w:rPr>
              <w:t>版本日期</w:t>
            </w:r>
          </w:p>
        </w:tc>
        <w:tc>
          <w:tcPr>
            <w:tcW w:w="5781" w:type="dxa"/>
          </w:tcPr>
          <w:p w:rsidR="00016869" w:rsidRPr="002938E7" w:rsidRDefault="00A74D47" w:rsidP="00A74D47">
            <w:pPr>
              <w:spacing w:before="100" w:beforeAutospacing="1" w:after="100" w:afterAutospacing="1"/>
              <w:rPr>
                <w:rFonts w:cstheme="minorHAnsi"/>
                <w:lang w:val="en-GB" w:eastAsia="zh-CN"/>
              </w:rPr>
            </w:pPr>
            <w:r w:rsidRPr="002938E7">
              <w:rPr>
                <w:rFonts w:cstheme="minorHAnsi" w:hint="eastAsia"/>
                <w:lang w:val="en-GB" w:eastAsia="zh-CN"/>
              </w:rPr>
              <w:t>被采用和发布的版本日期</w:t>
            </w:r>
          </w:p>
        </w:tc>
      </w:tr>
      <w:tr w:rsidR="00016869" w:rsidRPr="002938E7" w:rsidTr="00505F06">
        <w:tc>
          <w:tcPr>
            <w:tcW w:w="878" w:type="dxa"/>
            <w:shd w:val="clear" w:color="auto" w:fill="E0E0E0"/>
          </w:tcPr>
          <w:p w:rsidR="00016869" w:rsidRPr="002938E7" w:rsidRDefault="00016869" w:rsidP="00A74D47">
            <w:pPr>
              <w:spacing w:before="100" w:beforeAutospacing="1" w:after="100" w:afterAutospacing="1"/>
              <w:rPr>
                <w:rFonts w:cstheme="minorHAnsi"/>
                <w:lang w:val="en-GB"/>
              </w:rPr>
            </w:pPr>
            <w:r w:rsidRPr="002938E7">
              <w:rPr>
                <w:rFonts w:cstheme="minorHAnsi"/>
                <w:b/>
                <w:lang w:val="en-GB"/>
              </w:rPr>
              <w:t>1.</w:t>
            </w:r>
          </w:p>
        </w:tc>
        <w:tc>
          <w:tcPr>
            <w:tcW w:w="2269" w:type="dxa"/>
            <w:shd w:val="clear" w:color="auto" w:fill="E0E0E0"/>
          </w:tcPr>
          <w:p w:rsidR="00250BCD" w:rsidRPr="002938E7" w:rsidRDefault="00250BCD" w:rsidP="00A74D47">
            <w:pPr>
              <w:spacing w:before="100" w:beforeAutospacing="1" w:after="100" w:afterAutospacing="1"/>
              <w:rPr>
                <w:rFonts w:cstheme="minorHAnsi"/>
                <w:b/>
                <w:lang w:val="en-GB" w:eastAsia="zh-CN"/>
              </w:rPr>
            </w:pPr>
            <w:r w:rsidRPr="002938E7">
              <w:rPr>
                <w:rFonts w:cstheme="minorHAnsi" w:hint="eastAsia"/>
                <w:b/>
                <w:lang w:val="en-GB" w:eastAsia="zh-CN"/>
              </w:rPr>
              <w:t>采购和供应商，对饲料安全表的责任</w:t>
            </w:r>
          </w:p>
        </w:tc>
        <w:tc>
          <w:tcPr>
            <w:tcW w:w="5781" w:type="dxa"/>
            <w:shd w:val="clear" w:color="auto" w:fill="E0E0E0"/>
          </w:tcPr>
          <w:p w:rsidR="00A74D47" w:rsidRPr="002938E7" w:rsidRDefault="00250BCD" w:rsidP="00A74D47">
            <w:pPr>
              <w:spacing w:before="100" w:beforeAutospacing="1" w:after="100" w:afterAutospacing="1"/>
              <w:rPr>
                <w:rFonts w:cstheme="minorHAnsi"/>
                <w:lang w:val="en-GB" w:eastAsia="zh-CN"/>
              </w:rPr>
            </w:pPr>
            <w:r w:rsidRPr="002938E7">
              <w:rPr>
                <w:rFonts w:cstheme="minorHAnsi" w:hint="eastAsia"/>
                <w:lang w:val="en-GB" w:eastAsia="zh-CN"/>
              </w:rPr>
              <w:t>本板块</w:t>
            </w:r>
            <w:r w:rsidR="006530EE" w:rsidRPr="002938E7">
              <w:rPr>
                <w:rFonts w:cstheme="minorHAnsi" w:hint="eastAsia"/>
                <w:lang w:val="en-GB" w:eastAsia="zh-CN"/>
              </w:rPr>
              <w:t>注明</w:t>
            </w:r>
            <w:r w:rsidRPr="002938E7">
              <w:rPr>
                <w:rFonts w:cstheme="minorHAnsi" w:hint="eastAsia"/>
                <w:lang w:val="en-GB" w:eastAsia="zh-CN"/>
              </w:rPr>
              <w:t>饲料安全表的作者。作者通常是产品的生产商。</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1.1 /</w:t>
            </w:r>
            <w:r w:rsidRPr="002938E7">
              <w:rPr>
                <w:rFonts w:cstheme="minorHAnsi"/>
                <w:lang w:val="en-GB"/>
              </w:rPr>
              <w:br/>
              <w:t>1.2</w:t>
            </w:r>
          </w:p>
        </w:tc>
        <w:tc>
          <w:tcPr>
            <w:tcW w:w="2269" w:type="dxa"/>
          </w:tcPr>
          <w:p w:rsidR="00250BCD" w:rsidRPr="002938E7" w:rsidRDefault="00250BCD" w:rsidP="00A74D47">
            <w:pPr>
              <w:spacing w:before="100" w:beforeAutospacing="1" w:after="100" w:afterAutospacing="1"/>
              <w:rPr>
                <w:rFonts w:cstheme="minorHAnsi"/>
                <w:lang w:val="en-GB" w:eastAsia="zh-CN"/>
              </w:rPr>
            </w:pPr>
            <w:r w:rsidRPr="002938E7">
              <w:rPr>
                <w:rFonts w:cstheme="minorHAnsi" w:hint="eastAsia"/>
                <w:lang w:val="en-GB" w:eastAsia="zh-CN"/>
              </w:rPr>
              <w:t>名称，地址等</w:t>
            </w:r>
            <w:r w:rsidRPr="002938E7">
              <w:rPr>
                <w:rFonts w:cstheme="minorHAnsi" w:hint="eastAsia"/>
                <w:lang w:val="en-GB" w:eastAsia="zh-CN"/>
              </w:rPr>
              <w:t xml:space="preserve"> </w:t>
            </w:r>
          </w:p>
        </w:tc>
        <w:tc>
          <w:tcPr>
            <w:tcW w:w="5781" w:type="dxa"/>
          </w:tcPr>
          <w:p w:rsidR="00016869" w:rsidRPr="002938E7" w:rsidRDefault="00FC6EEB" w:rsidP="007E5398">
            <w:pPr>
              <w:spacing w:before="100" w:beforeAutospacing="1" w:after="100" w:afterAutospacing="1"/>
              <w:rPr>
                <w:rFonts w:cstheme="minorHAnsi"/>
                <w:lang w:val="en-GB" w:eastAsia="zh-CN"/>
              </w:rPr>
            </w:pPr>
            <w:r w:rsidRPr="002938E7">
              <w:rPr>
                <w:rFonts w:cstheme="minorHAnsi" w:hint="eastAsia"/>
                <w:lang w:val="en-GB" w:eastAsia="zh-CN"/>
              </w:rPr>
              <w:t>注明</w:t>
            </w:r>
            <w:r w:rsidR="00250BCD" w:rsidRPr="002938E7">
              <w:rPr>
                <w:rFonts w:cstheme="minorHAnsi" w:hint="eastAsia"/>
                <w:lang w:val="en-GB" w:eastAsia="zh-CN"/>
              </w:rPr>
              <w:t>对饲料安全表负责的组织。</w:t>
            </w:r>
            <w:r w:rsidR="00016869" w:rsidRPr="002938E7">
              <w:rPr>
                <w:rFonts w:cstheme="minorHAnsi"/>
                <w:lang w:val="en-GB"/>
              </w:rPr>
              <w:br/>
            </w:r>
            <w:r w:rsidR="00250BCD" w:rsidRPr="002938E7">
              <w:rPr>
                <w:rFonts w:cstheme="minorHAnsi" w:hint="eastAsia"/>
                <w:lang w:val="en-GB" w:eastAsia="zh-CN"/>
              </w:rPr>
              <w:t>详实的地址信息、电话号码等。</w:t>
            </w:r>
            <w:r w:rsidR="00250BCD" w:rsidRPr="002938E7">
              <w:rPr>
                <w:rFonts w:cstheme="minorHAnsi" w:hint="eastAsia"/>
                <w:lang w:val="en-GB" w:eastAsia="zh-CN"/>
              </w:rPr>
              <w:t xml:space="preserve"> </w:t>
            </w:r>
            <w:r w:rsidR="00250BCD" w:rsidRPr="002938E7">
              <w:rPr>
                <w:rFonts w:cstheme="minorHAnsi"/>
                <w:lang w:val="en-GB" w:eastAsia="zh-CN"/>
              </w:rPr>
              <w:t xml:space="preserve">                            </w:t>
            </w:r>
            <w:r w:rsidR="007E5398" w:rsidRPr="002938E7">
              <w:rPr>
                <w:rFonts w:cstheme="minorHAnsi"/>
                <w:lang w:val="en-GB" w:eastAsia="zh-CN"/>
              </w:rPr>
              <w:br/>
            </w:r>
            <w:r w:rsidR="00250BCD" w:rsidRPr="002938E7">
              <w:rPr>
                <w:rFonts w:cstheme="minorHAnsi" w:hint="eastAsia"/>
                <w:lang w:val="en-GB" w:eastAsia="zh-CN"/>
              </w:rPr>
              <w:t>最好也提供详细的邮箱地址和网址。</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 xml:space="preserve">1.3. / </w:t>
            </w:r>
            <w:r w:rsidRPr="002938E7">
              <w:rPr>
                <w:rFonts w:cstheme="minorHAnsi"/>
                <w:lang w:val="en-GB"/>
              </w:rPr>
              <w:br/>
              <w:t>1.4</w:t>
            </w:r>
          </w:p>
        </w:tc>
        <w:tc>
          <w:tcPr>
            <w:tcW w:w="2269" w:type="dxa"/>
          </w:tcPr>
          <w:p w:rsidR="00250BCD" w:rsidRPr="002938E7" w:rsidRDefault="00250BCD" w:rsidP="00250BCD">
            <w:pPr>
              <w:spacing w:before="100" w:beforeAutospacing="1" w:after="100" w:afterAutospacing="1"/>
              <w:rPr>
                <w:rFonts w:cstheme="minorHAnsi"/>
                <w:lang w:val="en-GB" w:eastAsia="zh-CN"/>
              </w:rPr>
            </w:pPr>
            <w:r w:rsidRPr="002938E7">
              <w:rPr>
                <w:rFonts w:cstheme="minorHAnsi" w:hint="eastAsia"/>
                <w:lang w:val="en-GB" w:eastAsia="zh-CN"/>
              </w:rPr>
              <w:t>批准人</w:t>
            </w:r>
          </w:p>
        </w:tc>
        <w:tc>
          <w:tcPr>
            <w:tcW w:w="5781" w:type="dxa"/>
          </w:tcPr>
          <w:p w:rsidR="00250BCD" w:rsidRPr="002938E7" w:rsidRDefault="00250BCD" w:rsidP="00A74D47">
            <w:pPr>
              <w:spacing w:before="100" w:beforeAutospacing="1" w:after="100" w:afterAutospacing="1"/>
              <w:rPr>
                <w:rFonts w:cstheme="minorHAnsi"/>
                <w:lang w:val="en-GB" w:eastAsia="zh-CN"/>
              </w:rPr>
            </w:pPr>
            <w:r w:rsidRPr="002938E7">
              <w:rPr>
                <w:rFonts w:cstheme="minorHAnsi" w:hint="eastAsia"/>
                <w:lang w:val="en-GB" w:eastAsia="zh-CN"/>
              </w:rPr>
              <w:t>该饲料安全表授权人的详实信息</w:t>
            </w:r>
            <w:r w:rsidR="004223C3" w:rsidRPr="002938E7">
              <w:rPr>
                <w:rFonts w:cstheme="minorHAnsi" w:hint="eastAsia"/>
                <w:lang w:val="en-GB" w:eastAsia="zh-CN"/>
              </w:rPr>
              <w:t>。</w:t>
            </w:r>
          </w:p>
        </w:tc>
      </w:tr>
      <w:tr w:rsidR="00016869" w:rsidRPr="002938E7" w:rsidTr="00505F06">
        <w:tc>
          <w:tcPr>
            <w:tcW w:w="878" w:type="dxa"/>
            <w:shd w:val="clear" w:color="auto" w:fill="E0E0E0"/>
          </w:tcPr>
          <w:p w:rsidR="00016869" w:rsidRPr="002938E7" w:rsidRDefault="00016869" w:rsidP="00A74D47">
            <w:pPr>
              <w:spacing w:before="100" w:beforeAutospacing="1" w:after="100" w:afterAutospacing="1"/>
              <w:rPr>
                <w:rFonts w:cstheme="minorHAnsi"/>
                <w:lang w:val="en-GB"/>
              </w:rPr>
            </w:pPr>
            <w:r w:rsidRPr="002938E7">
              <w:rPr>
                <w:rFonts w:cstheme="minorHAnsi"/>
                <w:b/>
                <w:lang w:val="en-GB"/>
              </w:rPr>
              <w:t>2.</w:t>
            </w:r>
          </w:p>
        </w:tc>
        <w:tc>
          <w:tcPr>
            <w:tcW w:w="2269" w:type="dxa"/>
            <w:shd w:val="clear" w:color="auto" w:fill="E0E0E0"/>
          </w:tcPr>
          <w:p w:rsidR="00250BCD" w:rsidRPr="002938E7" w:rsidRDefault="00250BCD" w:rsidP="00A74D47">
            <w:pPr>
              <w:spacing w:before="100" w:beforeAutospacing="1" w:after="100" w:afterAutospacing="1"/>
              <w:rPr>
                <w:rFonts w:cstheme="minorHAnsi"/>
                <w:lang w:val="en-GB"/>
              </w:rPr>
            </w:pPr>
            <w:r w:rsidRPr="002938E7">
              <w:rPr>
                <w:rFonts w:cstheme="minorHAnsi" w:hint="eastAsia"/>
                <w:lang w:val="en-GB" w:eastAsia="zh-CN"/>
              </w:rPr>
              <w:t>产品识别</w:t>
            </w:r>
          </w:p>
        </w:tc>
        <w:tc>
          <w:tcPr>
            <w:tcW w:w="5781" w:type="dxa"/>
            <w:shd w:val="clear" w:color="auto" w:fill="E0E0E0"/>
          </w:tcPr>
          <w:p w:rsidR="00250BCD" w:rsidRPr="002938E7" w:rsidRDefault="00250BCD" w:rsidP="00A74D47">
            <w:pPr>
              <w:spacing w:before="100" w:beforeAutospacing="1" w:after="100" w:afterAutospacing="1"/>
              <w:rPr>
                <w:rFonts w:cstheme="minorHAnsi"/>
                <w:lang w:val="en-GB" w:eastAsia="zh-CN"/>
              </w:rPr>
            </w:pPr>
            <w:r w:rsidRPr="002938E7">
              <w:rPr>
                <w:rFonts w:cstheme="minorHAnsi" w:hint="eastAsia"/>
                <w:lang w:val="en-GB" w:eastAsia="zh-CN"/>
              </w:rPr>
              <w:t>板块</w:t>
            </w:r>
            <w:r w:rsidRPr="002938E7">
              <w:rPr>
                <w:rFonts w:cstheme="minorHAnsi" w:hint="eastAsia"/>
                <w:lang w:val="en-GB" w:eastAsia="zh-CN"/>
              </w:rPr>
              <w:t>2</w:t>
            </w:r>
            <w:r w:rsidRPr="002938E7">
              <w:rPr>
                <w:rFonts w:cstheme="minorHAnsi"/>
                <w:lang w:val="en-GB" w:eastAsia="zh-CN"/>
              </w:rPr>
              <w:t xml:space="preserve"> </w:t>
            </w:r>
            <w:r w:rsidR="0016549D" w:rsidRPr="002938E7">
              <w:rPr>
                <w:rFonts w:cstheme="minorHAnsi" w:hint="eastAsia"/>
                <w:lang w:val="en-GB" w:eastAsia="zh-CN"/>
              </w:rPr>
              <w:t>是</w:t>
            </w:r>
            <w:r w:rsidR="004223C3" w:rsidRPr="002938E7">
              <w:rPr>
                <w:rFonts w:cstheme="minorHAnsi" w:hint="eastAsia"/>
                <w:lang w:val="en-GB" w:eastAsia="zh-CN"/>
              </w:rPr>
              <w:t>某个产品的</w:t>
            </w:r>
            <w:r w:rsidR="00FC6EEB" w:rsidRPr="002938E7">
              <w:rPr>
                <w:rFonts w:cstheme="minorHAnsi" w:hint="eastAsia"/>
                <w:lang w:val="en-GB" w:eastAsia="zh-CN"/>
              </w:rPr>
              <w:t>准确</w:t>
            </w:r>
            <w:r w:rsidR="004223C3" w:rsidRPr="002938E7">
              <w:rPr>
                <w:rFonts w:cstheme="minorHAnsi" w:hint="eastAsia"/>
                <w:lang w:val="en-GB" w:eastAsia="zh-CN"/>
              </w:rPr>
              <w:t>识别。</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2.1.</w:t>
            </w:r>
          </w:p>
        </w:tc>
        <w:tc>
          <w:tcPr>
            <w:tcW w:w="2269" w:type="dxa"/>
          </w:tcPr>
          <w:p w:rsidR="004B349E" w:rsidRPr="002938E7" w:rsidRDefault="004B349E" w:rsidP="00A74D47">
            <w:pPr>
              <w:spacing w:before="100" w:beforeAutospacing="1" w:after="100" w:afterAutospacing="1"/>
              <w:rPr>
                <w:rFonts w:cstheme="minorHAnsi"/>
                <w:lang w:val="en-GB"/>
              </w:rPr>
            </w:pPr>
            <w:r w:rsidRPr="002938E7">
              <w:rPr>
                <w:rFonts w:cstheme="minorHAnsi" w:hint="eastAsia"/>
                <w:lang w:val="en-GB" w:eastAsia="zh-CN"/>
              </w:rPr>
              <w:t>产品名称</w:t>
            </w:r>
          </w:p>
        </w:tc>
        <w:tc>
          <w:tcPr>
            <w:tcW w:w="5781" w:type="dxa"/>
          </w:tcPr>
          <w:p w:rsidR="004B349E" w:rsidRPr="002938E7" w:rsidRDefault="004B349E" w:rsidP="004B349E">
            <w:pPr>
              <w:spacing w:before="100" w:beforeAutospacing="1" w:after="100" w:afterAutospacing="1"/>
              <w:rPr>
                <w:rFonts w:cstheme="minorHAnsi"/>
                <w:lang w:val="en-GB" w:eastAsia="zh-CN"/>
              </w:rPr>
            </w:pPr>
            <w:r w:rsidRPr="002938E7">
              <w:rPr>
                <w:rFonts w:cstheme="minorHAnsi" w:hint="eastAsia"/>
                <w:lang w:val="en-GB" w:eastAsia="zh-CN"/>
              </w:rPr>
              <w:t>识别某个产品。</w:t>
            </w:r>
            <w:r w:rsidR="0001335E" w:rsidRPr="002938E7">
              <w:rPr>
                <w:rFonts w:cstheme="minorHAnsi" w:hint="eastAsia"/>
                <w:lang w:val="en-GB" w:eastAsia="zh-CN"/>
              </w:rPr>
              <w:t>使用</w:t>
            </w:r>
            <w:r w:rsidRPr="002938E7">
              <w:rPr>
                <w:rFonts w:cstheme="minorHAnsi" w:hint="eastAsia"/>
                <w:lang w:val="en-GB" w:eastAsia="zh-CN"/>
              </w:rPr>
              <w:t>按法律规定的名称。</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2.2.</w:t>
            </w:r>
          </w:p>
        </w:tc>
        <w:tc>
          <w:tcPr>
            <w:tcW w:w="2269" w:type="dxa"/>
          </w:tcPr>
          <w:p w:rsidR="00016869" w:rsidRPr="002938E7" w:rsidRDefault="004B349E" w:rsidP="00A74D47">
            <w:pPr>
              <w:spacing w:before="100" w:beforeAutospacing="1" w:after="100" w:afterAutospacing="1"/>
              <w:rPr>
                <w:rFonts w:cstheme="minorHAnsi"/>
                <w:lang w:val="en-GB"/>
              </w:rPr>
            </w:pPr>
            <w:r w:rsidRPr="002938E7">
              <w:rPr>
                <w:rFonts w:cstheme="minorHAnsi" w:hint="eastAsia"/>
                <w:lang w:val="en-GB" w:eastAsia="zh-CN"/>
              </w:rPr>
              <w:t>贸易名称</w:t>
            </w:r>
          </w:p>
        </w:tc>
        <w:tc>
          <w:tcPr>
            <w:tcW w:w="5781" w:type="dxa"/>
          </w:tcPr>
          <w:p w:rsidR="004B349E" w:rsidRPr="002938E7" w:rsidRDefault="004B349E" w:rsidP="00A74D47">
            <w:pPr>
              <w:spacing w:before="100" w:beforeAutospacing="1" w:after="100" w:afterAutospacing="1"/>
              <w:rPr>
                <w:rFonts w:cstheme="minorHAnsi"/>
                <w:lang w:val="en-GB" w:eastAsia="zh-CN"/>
              </w:rPr>
            </w:pPr>
            <w:r w:rsidRPr="002938E7">
              <w:rPr>
                <w:rFonts w:cstheme="minorHAnsi" w:hint="eastAsia"/>
                <w:lang w:val="en-GB" w:eastAsia="zh-CN"/>
              </w:rPr>
              <w:t>在这里</w:t>
            </w:r>
            <w:r w:rsidR="0001335E" w:rsidRPr="002938E7">
              <w:rPr>
                <w:rFonts w:cstheme="minorHAnsi" w:hint="eastAsia"/>
                <w:lang w:val="en-GB" w:eastAsia="zh-CN"/>
              </w:rPr>
              <w:t>注明</w:t>
            </w:r>
            <w:r w:rsidRPr="002938E7">
              <w:rPr>
                <w:rFonts w:cstheme="minorHAnsi" w:hint="eastAsia"/>
                <w:lang w:val="en-GB" w:eastAsia="zh-CN"/>
              </w:rPr>
              <w:t>通用产品的品牌名称</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2.3.</w:t>
            </w:r>
          </w:p>
        </w:tc>
        <w:tc>
          <w:tcPr>
            <w:tcW w:w="2269" w:type="dxa"/>
          </w:tcPr>
          <w:p w:rsidR="004B349E" w:rsidRPr="002938E7" w:rsidRDefault="004B349E" w:rsidP="00A74D47">
            <w:pPr>
              <w:spacing w:before="100" w:beforeAutospacing="1" w:after="100" w:afterAutospacing="1"/>
              <w:rPr>
                <w:rFonts w:cstheme="minorHAnsi"/>
                <w:lang w:val="en-GB" w:eastAsia="zh-CN"/>
              </w:rPr>
            </w:pPr>
            <w:r w:rsidRPr="002938E7">
              <w:rPr>
                <w:rFonts w:cstheme="minorHAnsi" w:hint="eastAsia"/>
                <w:lang w:val="en-GB" w:eastAsia="zh-CN"/>
              </w:rPr>
              <w:t>条款编码</w:t>
            </w:r>
          </w:p>
        </w:tc>
        <w:tc>
          <w:tcPr>
            <w:tcW w:w="5781" w:type="dxa"/>
          </w:tcPr>
          <w:p w:rsidR="00016869" w:rsidRPr="002938E7" w:rsidRDefault="004B349E" w:rsidP="00A74D47">
            <w:pPr>
              <w:spacing w:before="100" w:beforeAutospacing="1" w:after="100" w:afterAutospacing="1"/>
              <w:rPr>
                <w:rFonts w:cstheme="minorHAnsi"/>
                <w:lang w:eastAsia="zh-CN"/>
              </w:rPr>
            </w:pPr>
            <w:r w:rsidRPr="002938E7">
              <w:rPr>
                <w:rFonts w:cstheme="minorHAnsi" w:hint="eastAsia"/>
                <w:lang w:val="en-GB" w:eastAsia="zh-CN"/>
              </w:rPr>
              <w:t>公司内部条款编码。</w:t>
            </w:r>
            <w:r w:rsidR="0001335E" w:rsidRPr="002938E7">
              <w:rPr>
                <w:rFonts w:cstheme="minorHAnsi" w:hint="eastAsia"/>
                <w:lang w:val="en-GB" w:eastAsia="zh-CN"/>
              </w:rPr>
              <w:t>如果在公司不使用内部条款编码，</w:t>
            </w:r>
            <w:r w:rsidR="00560982" w:rsidRPr="002938E7">
              <w:rPr>
                <w:rFonts w:cstheme="minorHAnsi" w:hint="eastAsia"/>
                <w:lang w:val="en-GB" w:eastAsia="zh-CN"/>
              </w:rPr>
              <w:t>注</w:t>
            </w:r>
            <w:r w:rsidR="0001335E" w:rsidRPr="002938E7">
              <w:rPr>
                <w:rFonts w:cstheme="minorHAnsi" w:hint="eastAsia"/>
                <w:lang w:val="en-GB" w:eastAsia="zh-CN"/>
              </w:rPr>
              <w:t>明</w:t>
            </w:r>
            <w:r w:rsidR="00560982" w:rsidRPr="002938E7">
              <w:rPr>
                <w:rFonts w:cstheme="minorHAnsi" w:hint="eastAsia"/>
                <w:lang w:eastAsia="zh-CN"/>
              </w:rPr>
              <w:t>“</w:t>
            </w:r>
            <w:r w:rsidR="00560982" w:rsidRPr="002938E7">
              <w:rPr>
                <w:rFonts w:cstheme="minorHAnsi"/>
                <w:lang w:eastAsia="zh-CN"/>
              </w:rPr>
              <w:t>n/a”</w:t>
            </w:r>
            <w:r w:rsidR="00560982" w:rsidRPr="002938E7">
              <w:rPr>
                <w:rFonts w:cstheme="minorHAnsi" w:hint="eastAsia"/>
                <w:lang w:val="en-GB" w:eastAsia="zh-CN"/>
              </w:rPr>
              <w:t>。</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2.4.</w:t>
            </w:r>
          </w:p>
        </w:tc>
        <w:tc>
          <w:tcPr>
            <w:tcW w:w="2269" w:type="dxa"/>
          </w:tcPr>
          <w:p w:rsidR="004B349E" w:rsidRPr="002938E7" w:rsidRDefault="004B349E" w:rsidP="00A74D47">
            <w:pPr>
              <w:spacing w:before="100" w:beforeAutospacing="1" w:after="100" w:afterAutospacing="1"/>
              <w:rPr>
                <w:rFonts w:cstheme="minorHAnsi"/>
                <w:lang w:val="en-GB"/>
              </w:rPr>
            </w:pPr>
            <w:r w:rsidRPr="002938E7">
              <w:rPr>
                <w:rFonts w:cstheme="minorHAnsi" w:hint="eastAsia"/>
                <w:lang w:val="en-GB" w:eastAsia="zh-CN"/>
              </w:rPr>
              <w:t>许可号码</w:t>
            </w:r>
          </w:p>
        </w:tc>
        <w:tc>
          <w:tcPr>
            <w:tcW w:w="5781" w:type="dxa"/>
          </w:tcPr>
          <w:p w:rsidR="00016869" w:rsidRPr="002938E7" w:rsidRDefault="00560982" w:rsidP="00A74D47">
            <w:pPr>
              <w:spacing w:before="100" w:beforeAutospacing="1" w:after="100" w:afterAutospacing="1"/>
              <w:rPr>
                <w:rFonts w:cstheme="minorHAnsi"/>
                <w:lang w:val="en-GB" w:eastAsia="zh-CN"/>
              </w:rPr>
            </w:pPr>
            <w:r w:rsidRPr="002938E7">
              <w:rPr>
                <w:rFonts w:cstheme="minorHAnsi" w:hint="eastAsia"/>
                <w:lang w:val="en-GB" w:eastAsia="zh-CN"/>
              </w:rPr>
              <w:t>法定的认证号码。如果是未经法律认可的许可号码</w:t>
            </w:r>
            <w:r w:rsidR="00C86C6C" w:rsidRPr="002938E7">
              <w:rPr>
                <w:rFonts w:cstheme="minorHAnsi" w:hint="eastAsia"/>
                <w:lang w:val="en-GB" w:eastAsia="zh-CN"/>
              </w:rPr>
              <w:t>，注明“</w:t>
            </w:r>
            <w:r w:rsidR="00C86C6C" w:rsidRPr="002938E7">
              <w:rPr>
                <w:rFonts w:cstheme="minorHAnsi" w:hint="eastAsia"/>
                <w:lang w:val="en-GB" w:eastAsia="zh-CN"/>
              </w:rPr>
              <w:t>n/a</w:t>
            </w:r>
            <w:r w:rsidR="00C86C6C" w:rsidRPr="002938E7">
              <w:rPr>
                <w:rFonts w:cstheme="minorHAnsi" w:hint="eastAsia"/>
                <w:lang w:val="en-GB" w:eastAsia="zh-CN"/>
              </w:rPr>
              <w:t>”</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2.5.</w:t>
            </w:r>
          </w:p>
        </w:tc>
        <w:tc>
          <w:tcPr>
            <w:tcW w:w="2269" w:type="dxa"/>
          </w:tcPr>
          <w:p w:rsidR="004B349E" w:rsidRPr="002938E7" w:rsidRDefault="004B349E" w:rsidP="00A74D47">
            <w:pPr>
              <w:spacing w:before="100" w:beforeAutospacing="1" w:after="100" w:afterAutospacing="1"/>
              <w:rPr>
                <w:rFonts w:cstheme="minorHAnsi"/>
                <w:lang w:val="en-GB" w:eastAsia="zh-CN"/>
              </w:rPr>
            </w:pPr>
            <w:r w:rsidRPr="002938E7">
              <w:rPr>
                <w:rFonts w:cstheme="minorHAnsi" w:hint="eastAsia"/>
                <w:lang w:val="en-GB" w:eastAsia="zh-CN"/>
              </w:rPr>
              <w:t>产品描述</w:t>
            </w:r>
          </w:p>
        </w:tc>
        <w:tc>
          <w:tcPr>
            <w:tcW w:w="5781" w:type="dxa"/>
          </w:tcPr>
          <w:p w:rsidR="00016869" w:rsidRPr="002938E7" w:rsidRDefault="00560982" w:rsidP="00A74D47">
            <w:pPr>
              <w:rPr>
                <w:rFonts w:cstheme="minorHAnsi"/>
                <w:lang w:val="en-GB" w:eastAsia="zh-CN"/>
              </w:rPr>
            </w:pPr>
            <w:r w:rsidRPr="002938E7">
              <w:rPr>
                <w:rFonts w:cstheme="minorHAnsi" w:hint="eastAsia"/>
                <w:lang w:val="en-GB" w:eastAsia="zh-CN"/>
              </w:rPr>
              <w:t>某产品的描述，最好与饲料安全数据库中的描述一致</w:t>
            </w:r>
          </w:p>
        </w:tc>
      </w:tr>
      <w:tr w:rsidR="00016869" w:rsidRPr="002938E7"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2.6.</w:t>
            </w:r>
          </w:p>
        </w:tc>
        <w:tc>
          <w:tcPr>
            <w:tcW w:w="2269" w:type="dxa"/>
          </w:tcPr>
          <w:p w:rsidR="004B349E" w:rsidRPr="002938E7" w:rsidRDefault="004B349E" w:rsidP="00A74D47">
            <w:pPr>
              <w:spacing w:before="100" w:beforeAutospacing="1" w:after="100" w:afterAutospacing="1"/>
              <w:rPr>
                <w:rFonts w:cstheme="minorHAnsi"/>
                <w:lang w:val="en-GB" w:eastAsia="zh-CN"/>
              </w:rPr>
            </w:pPr>
            <w:r w:rsidRPr="002938E7">
              <w:rPr>
                <w:rFonts w:cstheme="minorHAnsi" w:hint="eastAsia"/>
                <w:lang w:val="en-GB" w:eastAsia="zh-CN"/>
              </w:rPr>
              <w:t>来源</w:t>
            </w:r>
          </w:p>
        </w:tc>
        <w:tc>
          <w:tcPr>
            <w:tcW w:w="5781" w:type="dxa"/>
          </w:tcPr>
          <w:p w:rsidR="00016869" w:rsidRPr="002938E7" w:rsidRDefault="00560982" w:rsidP="00A74D47">
            <w:pPr>
              <w:spacing w:before="100" w:beforeAutospacing="1" w:after="100" w:afterAutospacing="1"/>
              <w:rPr>
                <w:rFonts w:cstheme="minorHAnsi"/>
                <w:lang w:val="en-GB" w:eastAsia="zh-CN"/>
              </w:rPr>
            </w:pPr>
            <w:r w:rsidRPr="002938E7">
              <w:rPr>
                <w:rFonts w:cstheme="minorHAnsi" w:hint="eastAsia"/>
                <w:lang w:val="en-GB" w:eastAsia="zh-CN"/>
              </w:rPr>
              <w:t>来源描述的尽可能精确。可描述的内容</w:t>
            </w:r>
            <w:r w:rsidR="00C86C6C" w:rsidRPr="002938E7">
              <w:rPr>
                <w:rFonts w:cstheme="minorHAnsi" w:hint="eastAsia"/>
                <w:lang w:val="en-GB" w:eastAsia="zh-CN"/>
              </w:rPr>
              <w:t>有</w:t>
            </w:r>
            <w:r w:rsidRPr="002938E7">
              <w:rPr>
                <w:rFonts w:cstheme="minorHAnsi" w:hint="eastAsia"/>
                <w:lang w:val="en-GB" w:eastAsia="zh-CN"/>
              </w:rPr>
              <w:t>：</w:t>
            </w:r>
          </w:p>
          <w:p w:rsidR="00016869" w:rsidRPr="002938E7" w:rsidRDefault="00560982" w:rsidP="00016869">
            <w:pPr>
              <w:numPr>
                <w:ilvl w:val="0"/>
                <w:numId w:val="25"/>
              </w:numPr>
              <w:spacing w:line="240" w:lineRule="auto"/>
              <w:rPr>
                <w:rFonts w:cstheme="minorHAnsi"/>
                <w:lang w:val="en-GB"/>
              </w:rPr>
            </w:pPr>
            <w:r w:rsidRPr="002938E7">
              <w:rPr>
                <w:rFonts w:cstheme="minorHAnsi" w:hint="eastAsia"/>
                <w:lang w:val="en-GB" w:eastAsia="zh-CN"/>
              </w:rPr>
              <w:t>生产商的详细名称和地址</w:t>
            </w:r>
          </w:p>
          <w:p w:rsidR="00016869" w:rsidRPr="002938E7" w:rsidRDefault="00560982" w:rsidP="00016869">
            <w:pPr>
              <w:numPr>
                <w:ilvl w:val="0"/>
                <w:numId w:val="25"/>
              </w:numPr>
              <w:spacing w:line="240" w:lineRule="auto"/>
              <w:rPr>
                <w:rFonts w:cstheme="minorHAnsi"/>
                <w:lang w:val="en-GB" w:eastAsia="zh-CN"/>
              </w:rPr>
            </w:pPr>
            <w:r w:rsidRPr="002938E7">
              <w:rPr>
                <w:rFonts w:cstheme="minorHAnsi" w:hint="eastAsia"/>
                <w:lang w:val="en-GB" w:eastAsia="zh-CN"/>
              </w:rPr>
              <w:t>生产地点的详细地址</w:t>
            </w:r>
          </w:p>
          <w:p w:rsidR="00016869" w:rsidRPr="002938E7" w:rsidRDefault="00560982" w:rsidP="00016869">
            <w:pPr>
              <w:numPr>
                <w:ilvl w:val="0"/>
                <w:numId w:val="25"/>
              </w:numPr>
              <w:spacing w:line="240" w:lineRule="auto"/>
              <w:rPr>
                <w:rFonts w:cstheme="minorHAnsi"/>
                <w:lang w:val="en-GB"/>
              </w:rPr>
            </w:pPr>
            <w:r w:rsidRPr="002938E7">
              <w:rPr>
                <w:rFonts w:cstheme="minorHAnsi" w:hint="eastAsia"/>
                <w:lang w:val="en-GB" w:eastAsia="zh-CN"/>
              </w:rPr>
              <w:t>原产国</w:t>
            </w:r>
          </w:p>
        </w:tc>
      </w:tr>
      <w:tr w:rsidR="00016869" w:rsidRPr="003639DB" w:rsidTr="00505F06">
        <w:tc>
          <w:tcPr>
            <w:tcW w:w="878" w:type="dxa"/>
          </w:tcPr>
          <w:p w:rsidR="00016869" w:rsidRPr="002938E7" w:rsidRDefault="00016869" w:rsidP="00A74D47">
            <w:pPr>
              <w:spacing w:before="100" w:beforeAutospacing="1" w:after="100" w:afterAutospacing="1"/>
              <w:rPr>
                <w:rFonts w:cstheme="minorHAnsi"/>
                <w:lang w:val="en-GB"/>
              </w:rPr>
            </w:pPr>
            <w:r w:rsidRPr="002938E7">
              <w:rPr>
                <w:rFonts w:cstheme="minorHAnsi"/>
                <w:lang w:val="en-GB"/>
              </w:rPr>
              <w:t>2.7.</w:t>
            </w:r>
          </w:p>
        </w:tc>
        <w:tc>
          <w:tcPr>
            <w:tcW w:w="2269" w:type="dxa"/>
          </w:tcPr>
          <w:p w:rsidR="00016869" w:rsidRPr="002938E7" w:rsidRDefault="004B349E" w:rsidP="00A74D47">
            <w:pPr>
              <w:spacing w:before="100" w:beforeAutospacing="1" w:after="100" w:afterAutospacing="1"/>
              <w:rPr>
                <w:rFonts w:cstheme="minorHAnsi"/>
                <w:lang w:val="en-GB"/>
              </w:rPr>
            </w:pPr>
            <w:r w:rsidRPr="002938E7">
              <w:rPr>
                <w:rFonts w:cstheme="minorHAnsi" w:hint="eastAsia"/>
                <w:lang w:val="en-GB" w:eastAsia="zh-CN"/>
              </w:rPr>
              <w:t>供应商</w:t>
            </w:r>
          </w:p>
          <w:p w:rsidR="00016869" w:rsidRPr="002938E7" w:rsidRDefault="00016869" w:rsidP="00A74D47">
            <w:pPr>
              <w:spacing w:before="100" w:beforeAutospacing="1" w:after="100" w:afterAutospacing="1"/>
              <w:rPr>
                <w:rFonts w:cstheme="minorHAnsi"/>
                <w:lang w:val="en-GB"/>
              </w:rPr>
            </w:pPr>
          </w:p>
        </w:tc>
        <w:tc>
          <w:tcPr>
            <w:tcW w:w="5781" w:type="dxa"/>
          </w:tcPr>
          <w:p w:rsidR="00016869" w:rsidRPr="002938E7" w:rsidRDefault="004B349E" w:rsidP="00A74D47">
            <w:pPr>
              <w:spacing w:before="100" w:beforeAutospacing="1" w:after="100" w:afterAutospacing="1"/>
              <w:rPr>
                <w:rFonts w:cstheme="minorHAnsi"/>
                <w:lang w:val="en-GB" w:eastAsia="zh-CN"/>
              </w:rPr>
            </w:pPr>
            <w:r w:rsidRPr="002938E7">
              <w:rPr>
                <w:rFonts w:cstheme="minorHAnsi" w:hint="eastAsia"/>
                <w:lang w:val="en-GB" w:eastAsia="zh-CN"/>
              </w:rPr>
              <w:t>如与</w:t>
            </w:r>
            <w:r w:rsidRPr="002938E7">
              <w:rPr>
                <w:rFonts w:cstheme="minorHAnsi" w:hint="eastAsia"/>
                <w:lang w:val="en-GB" w:eastAsia="zh-CN"/>
              </w:rPr>
              <w:t>2</w:t>
            </w:r>
            <w:r w:rsidRPr="002938E7">
              <w:rPr>
                <w:rFonts w:cstheme="minorHAnsi"/>
                <w:lang w:val="en-GB" w:eastAsia="zh-CN"/>
              </w:rPr>
              <w:t>.6</w:t>
            </w:r>
            <w:r w:rsidRPr="002938E7">
              <w:rPr>
                <w:rFonts w:cstheme="minorHAnsi" w:hint="eastAsia"/>
                <w:lang w:val="en-GB" w:eastAsia="zh-CN"/>
              </w:rPr>
              <w:t>不同</w:t>
            </w:r>
          </w:p>
          <w:p w:rsidR="00016869" w:rsidRPr="002938E7" w:rsidRDefault="00016869" w:rsidP="00A74D47">
            <w:pPr>
              <w:rPr>
                <w:rFonts w:cstheme="minorHAnsi"/>
                <w:lang w:val="en-GB"/>
              </w:rPr>
            </w:pPr>
          </w:p>
        </w:tc>
      </w:tr>
      <w:tr w:rsidR="00016869" w:rsidRPr="00033B33" w:rsidTr="00505F06">
        <w:tc>
          <w:tcPr>
            <w:tcW w:w="878" w:type="dxa"/>
            <w:shd w:val="clear" w:color="auto" w:fill="E0E0E0"/>
          </w:tcPr>
          <w:p w:rsidR="00016869" w:rsidRPr="00033B33" w:rsidRDefault="00016869" w:rsidP="00A74D47">
            <w:pPr>
              <w:keepNext/>
              <w:spacing w:before="100" w:beforeAutospacing="1" w:after="100" w:afterAutospacing="1"/>
              <w:rPr>
                <w:rFonts w:cstheme="minorHAnsi"/>
                <w:lang w:val="en-GB"/>
              </w:rPr>
            </w:pPr>
            <w:r w:rsidRPr="00033B33">
              <w:rPr>
                <w:rFonts w:cstheme="minorHAnsi"/>
                <w:b/>
                <w:lang w:val="en-GB"/>
              </w:rPr>
              <w:t>3.</w:t>
            </w:r>
          </w:p>
        </w:tc>
        <w:tc>
          <w:tcPr>
            <w:tcW w:w="2269" w:type="dxa"/>
            <w:shd w:val="clear" w:color="auto" w:fill="E0E0E0"/>
          </w:tcPr>
          <w:p w:rsidR="004B349E" w:rsidRPr="00033B33" w:rsidRDefault="004B349E" w:rsidP="004B349E">
            <w:pPr>
              <w:keepNext/>
              <w:spacing w:before="100" w:beforeAutospacing="1" w:after="100" w:afterAutospacing="1"/>
              <w:ind w:left="201" w:hangingChars="100" w:hanging="201"/>
              <w:rPr>
                <w:rFonts w:cstheme="minorHAnsi"/>
                <w:b/>
                <w:lang w:val="en-GB" w:eastAsia="zh-CN"/>
              </w:rPr>
            </w:pPr>
            <w:r w:rsidRPr="00033B33">
              <w:rPr>
                <w:rFonts w:cstheme="minorHAnsi" w:hint="eastAsia"/>
                <w:b/>
                <w:lang w:val="en-GB" w:eastAsia="zh-CN"/>
              </w:rPr>
              <w:t>产品描述</w:t>
            </w:r>
            <w:r w:rsidRPr="00033B33">
              <w:rPr>
                <w:rFonts w:cstheme="minorHAnsi" w:hint="eastAsia"/>
                <w:b/>
                <w:lang w:val="en-GB" w:eastAsia="zh-CN"/>
              </w:rPr>
              <w:t xml:space="preserve"> </w:t>
            </w:r>
          </w:p>
        </w:tc>
        <w:tc>
          <w:tcPr>
            <w:tcW w:w="5781" w:type="dxa"/>
            <w:shd w:val="clear" w:color="auto" w:fill="E0E0E0"/>
          </w:tcPr>
          <w:p w:rsidR="00016869" w:rsidRPr="00033B33" w:rsidRDefault="004B349E" w:rsidP="00A74D47">
            <w:pPr>
              <w:keepNext/>
              <w:spacing w:before="100" w:beforeAutospacing="1" w:after="100" w:afterAutospacing="1"/>
              <w:rPr>
                <w:rFonts w:cstheme="minorHAnsi"/>
                <w:lang w:val="en-GB" w:eastAsia="zh-CN"/>
              </w:rPr>
            </w:pPr>
            <w:r w:rsidRPr="00033B33">
              <w:rPr>
                <w:rFonts w:cstheme="minorHAnsi" w:hint="eastAsia"/>
                <w:lang w:val="en-GB" w:eastAsia="zh-CN"/>
              </w:rPr>
              <w:t>板块</w:t>
            </w:r>
            <w:r w:rsidRPr="00033B33">
              <w:rPr>
                <w:rFonts w:cstheme="minorHAnsi" w:hint="eastAsia"/>
                <w:lang w:val="en-GB" w:eastAsia="zh-CN"/>
              </w:rPr>
              <w:t>3</w:t>
            </w:r>
            <w:r w:rsidRPr="00033B33">
              <w:rPr>
                <w:rFonts w:cstheme="minorHAnsi"/>
                <w:lang w:val="en-GB" w:eastAsia="zh-CN"/>
              </w:rPr>
              <w:t xml:space="preserve"> </w:t>
            </w:r>
            <w:r w:rsidRPr="00033B33">
              <w:rPr>
                <w:rFonts w:cstheme="minorHAnsi" w:hint="eastAsia"/>
                <w:lang w:val="en-GB" w:eastAsia="zh-CN"/>
              </w:rPr>
              <w:t>描述产品的特性</w:t>
            </w:r>
          </w:p>
        </w:tc>
      </w:tr>
      <w:tr w:rsidR="00016869" w:rsidRPr="003639DB" w:rsidTr="00505F06">
        <w:tc>
          <w:tcPr>
            <w:tcW w:w="878" w:type="dxa"/>
          </w:tcPr>
          <w:p w:rsidR="00016869" w:rsidRPr="00033B33" w:rsidRDefault="00016869" w:rsidP="00A74D47">
            <w:pPr>
              <w:spacing w:before="100" w:beforeAutospacing="1" w:after="100" w:afterAutospacing="1"/>
              <w:rPr>
                <w:rFonts w:cstheme="minorHAnsi"/>
                <w:lang w:val="en-GB"/>
              </w:rPr>
            </w:pPr>
            <w:r w:rsidRPr="00033B33">
              <w:rPr>
                <w:rFonts w:cstheme="minorHAnsi"/>
                <w:lang w:val="en-GB"/>
              </w:rPr>
              <w:t>3.1.</w:t>
            </w:r>
          </w:p>
        </w:tc>
        <w:tc>
          <w:tcPr>
            <w:tcW w:w="2269" w:type="dxa"/>
          </w:tcPr>
          <w:p w:rsidR="00560982" w:rsidRPr="00033B33" w:rsidRDefault="00560982" w:rsidP="00A74D47">
            <w:pPr>
              <w:spacing w:before="100" w:beforeAutospacing="1" w:after="100" w:afterAutospacing="1"/>
              <w:rPr>
                <w:rFonts w:cstheme="minorHAnsi"/>
                <w:lang w:val="en-GB"/>
              </w:rPr>
            </w:pPr>
            <w:r w:rsidRPr="00033B33">
              <w:rPr>
                <w:rFonts w:cstheme="minorHAnsi" w:hint="eastAsia"/>
                <w:lang w:val="en-GB" w:eastAsia="zh-CN"/>
              </w:rPr>
              <w:t>生产过程</w:t>
            </w:r>
          </w:p>
        </w:tc>
        <w:tc>
          <w:tcPr>
            <w:tcW w:w="5781" w:type="dxa"/>
          </w:tcPr>
          <w:p w:rsidR="005114E4" w:rsidRPr="00033B33" w:rsidRDefault="005114E4" w:rsidP="005114E4">
            <w:pPr>
              <w:spacing w:before="100" w:beforeAutospacing="1" w:after="100" w:afterAutospacing="1"/>
              <w:rPr>
                <w:rFonts w:cstheme="minorHAnsi"/>
                <w:lang w:val="en-GB" w:eastAsia="zh-CN"/>
              </w:rPr>
            </w:pPr>
            <w:r w:rsidRPr="00033B33">
              <w:rPr>
                <w:rFonts w:cstheme="minorHAnsi" w:hint="eastAsia"/>
                <w:lang w:val="en-GB" w:eastAsia="zh-CN"/>
              </w:rPr>
              <w:t>尽可能精确描述出产品生产过程</w:t>
            </w:r>
            <w:r w:rsidR="008226E3" w:rsidRPr="00033B33">
              <w:rPr>
                <w:rFonts w:cstheme="minorHAnsi" w:hint="eastAsia"/>
                <w:lang w:val="en-GB" w:eastAsia="zh-CN"/>
              </w:rPr>
              <w:t>的概况</w:t>
            </w:r>
            <w:r w:rsidRPr="00033B33">
              <w:rPr>
                <w:rFonts w:cstheme="minorHAnsi" w:hint="eastAsia"/>
                <w:lang w:val="en-GB" w:eastAsia="zh-CN"/>
              </w:rPr>
              <w:t>，并提供生产流程图</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color w:val="000000" w:themeColor="text1"/>
                <w:lang w:val="en-GB"/>
              </w:rPr>
            </w:pPr>
            <w:r w:rsidRPr="00505F06">
              <w:rPr>
                <w:rFonts w:cstheme="minorHAnsi"/>
                <w:color w:val="000000" w:themeColor="text1"/>
                <w:lang w:val="en-GB"/>
              </w:rPr>
              <w:lastRenderedPageBreak/>
              <w:t>3.2.</w:t>
            </w:r>
          </w:p>
        </w:tc>
        <w:tc>
          <w:tcPr>
            <w:tcW w:w="2269" w:type="dxa"/>
          </w:tcPr>
          <w:p w:rsidR="00016869" w:rsidRPr="00505F06" w:rsidRDefault="00560982" w:rsidP="00A74D47">
            <w:pPr>
              <w:spacing w:before="100" w:beforeAutospacing="1" w:after="100" w:afterAutospacing="1"/>
              <w:rPr>
                <w:rFonts w:cstheme="minorHAnsi"/>
                <w:color w:val="000000" w:themeColor="text1"/>
                <w:lang w:val="en-GB"/>
              </w:rPr>
            </w:pPr>
            <w:r w:rsidRPr="00505F06">
              <w:rPr>
                <w:rFonts w:cstheme="minorHAnsi" w:hint="eastAsia"/>
                <w:color w:val="000000" w:themeColor="text1"/>
                <w:lang w:val="en-GB" w:eastAsia="zh-CN"/>
              </w:rPr>
              <w:t>使用的原料和</w:t>
            </w:r>
            <w:r w:rsidR="0058584C" w:rsidRPr="00505F06">
              <w:rPr>
                <w:rFonts w:cstheme="minorHAnsi" w:hint="eastAsia"/>
                <w:color w:val="000000" w:themeColor="text1"/>
                <w:lang w:val="en-GB" w:eastAsia="zh-CN"/>
              </w:rPr>
              <w:t>辅助成分</w:t>
            </w:r>
          </w:p>
        </w:tc>
        <w:tc>
          <w:tcPr>
            <w:tcW w:w="5781" w:type="dxa"/>
          </w:tcPr>
          <w:p w:rsidR="00016869" w:rsidRPr="00505F06" w:rsidRDefault="00560982" w:rsidP="00A74D47">
            <w:pPr>
              <w:spacing w:before="100" w:beforeAutospacing="1" w:after="100" w:afterAutospacing="1"/>
              <w:rPr>
                <w:rFonts w:cstheme="minorHAnsi"/>
                <w:lang w:val="en-GB" w:eastAsia="zh-CN"/>
              </w:rPr>
            </w:pPr>
            <w:r w:rsidRPr="00505F06">
              <w:rPr>
                <w:rFonts w:cstheme="minorHAnsi" w:hint="eastAsia"/>
                <w:lang w:val="en-GB" w:eastAsia="zh-CN"/>
              </w:rPr>
              <w:t>使用的所有的原料和</w:t>
            </w:r>
            <w:r w:rsidR="0058584C" w:rsidRPr="00505F06">
              <w:rPr>
                <w:rFonts w:cstheme="minorHAnsi" w:hint="eastAsia"/>
                <w:lang w:val="en-GB" w:eastAsia="zh-CN"/>
              </w:rPr>
              <w:t>辅助成分</w:t>
            </w:r>
            <w:r w:rsidRPr="00505F06">
              <w:rPr>
                <w:rFonts w:cstheme="minorHAnsi" w:hint="eastAsia"/>
                <w:lang w:val="en-GB" w:eastAsia="zh-CN"/>
              </w:rPr>
              <w:t>（包括加工</w:t>
            </w:r>
            <w:r w:rsidR="0058584C" w:rsidRPr="00505F06">
              <w:rPr>
                <w:rFonts w:cstheme="minorHAnsi" w:hint="eastAsia"/>
                <w:lang w:val="en-GB" w:eastAsia="zh-CN"/>
              </w:rPr>
              <w:t>助剂）</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3.3.</w:t>
            </w:r>
          </w:p>
        </w:tc>
        <w:tc>
          <w:tcPr>
            <w:tcW w:w="2269" w:type="dxa"/>
          </w:tcPr>
          <w:p w:rsidR="00560982" w:rsidRPr="00505F06" w:rsidRDefault="00560982" w:rsidP="00A74D47">
            <w:pPr>
              <w:spacing w:before="100" w:beforeAutospacing="1" w:after="100" w:afterAutospacing="1"/>
              <w:rPr>
                <w:rFonts w:cstheme="minorHAnsi"/>
                <w:lang w:val="en-GB"/>
              </w:rPr>
            </w:pPr>
            <w:r w:rsidRPr="00505F06">
              <w:rPr>
                <w:rFonts w:cstheme="minorHAnsi" w:hint="eastAsia"/>
                <w:lang w:val="en-GB" w:eastAsia="zh-CN"/>
              </w:rPr>
              <w:t>储运过程</w:t>
            </w:r>
          </w:p>
        </w:tc>
        <w:tc>
          <w:tcPr>
            <w:tcW w:w="5781" w:type="dxa"/>
          </w:tcPr>
          <w:p w:rsidR="00016869" w:rsidRPr="00505F06" w:rsidRDefault="005114E4" w:rsidP="00A74D47">
            <w:pPr>
              <w:spacing w:before="100" w:beforeAutospacing="1" w:after="100" w:afterAutospacing="1"/>
              <w:rPr>
                <w:rFonts w:cstheme="minorHAnsi"/>
                <w:lang w:val="en-GB" w:eastAsia="zh-CN"/>
              </w:rPr>
            </w:pPr>
            <w:r w:rsidRPr="00505F06">
              <w:rPr>
                <w:rFonts w:cstheme="minorHAnsi" w:hint="eastAsia"/>
                <w:lang w:val="en-GB" w:eastAsia="zh-CN"/>
              </w:rPr>
              <w:t>描述出产品的从（初级）生产到交付到最终用户的所有储运过程</w:t>
            </w:r>
          </w:p>
          <w:p w:rsidR="00D638CE" w:rsidRPr="00505F06" w:rsidRDefault="00142000" w:rsidP="00A74D47">
            <w:pPr>
              <w:rPr>
                <w:rFonts w:cstheme="minorHAnsi"/>
                <w:lang w:val="en-GB" w:eastAsia="zh-CN"/>
              </w:rPr>
            </w:pPr>
            <w:r w:rsidRPr="00505F06">
              <w:rPr>
                <w:rFonts w:cstheme="minorHAnsi" w:hint="eastAsia"/>
                <w:lang w:val="en-GB" w:eastAsia="zh-CN"/>
              </w:rPr>
              <w:t>说明储运过程中</w:t>
            </w:r>
            <w:r w:rsidR="008226E3" w:rsidRPr="00505F06">
              <w:rPr>
                <w:rFonts w:cstheme="minorHAnsi" w:hint="eastAsia"/>
                <w:lang w:val="en-GB" w:eastAsia="zh-CN"/>
              </w:rPr>
              <w:t>每</w:t>
            </w:r>
            <w:r w:rsidRPr="00505F06">
              <w:rPr>
                <w:rFonts w:cstheme="minorHAnsi" w:hint="eastAsia"/>
                <w:lang w:val="en-GB" w:eastAsia="zh-CN"/>
              </w:rPr>
              <w:t>个阶段的产品运输方式</w:t>
            </w:r>
            <w:r w:rsidR="008226E3" w:rsidRPr="00505F06">
              <w:rPr>
                <w:rFonts w:cstheme="minorHAnsi" w:hint="eastAsia"/>
                <w:lang w:val="en-GB" w:eastAsia="zh-CN"/>
              </w:rPr>
              <w:t>，和所有的</w:t>
            </w:r>
            <w:r w:rsidRPr="00505F06">
              <w:rPr>
                <w:rFonts w:cstheme="minorHAnsi" w:hint="eastAsia"/>
                <w:lang w:val="en-GB" w:eastAsia="zh-CN"/>
              </w:rPr>
              <w:t>（</w:t>
            </w:r>
            <w:r w:rsidR="008226E3" w:rsidRPr="00505F06">
              <w:rPr>
                <w:rFonts w:cstheme="minorHAnsi" w:hint="eastAsia"/>
                <w:lang w:val="en-GB" w:eastAsia="zh-CN"/>
              </w:rPr>
              <w:t>暂时性的</w:t>
            </w:r>
            <w:r w:rsidRPr="00505F06">
              <w:rPr>
                <w:rFonts w:cstheme="minorHAnsi" w:hint="eastAsia"/>
                <w:lang w:val="en-GB" w:eastAsia="zh-CN"/>
              </w:rPr>
              <w:t>）储存和包装方式。</w:t>
            </w:r>
          </w:p>
          <w:p w:rsidR="00016869" w:rsidRPr="00505F06" w:rsidRDefault="00016869" w:rsidP="00A74D47">
            <w:pPr>
              <w:rPr>
                <w:rFonts w:cstheme="minorHAnsi"/>
                <w:lang w:val="en-GB" w:eastAsia="zh-CN"/>
              </w:rPr>
            </w:pPr>
          </w:p>
          <w:p w:rsidR="00016869" w:rsidRPr="00505F06" w:rsidRDefault="00142000" w:rsidP="00A74D47">
            <w:pPr>
              <w:rPr>
                <w:rFonts w:cstheme="minorHAnsi"/>
                <w:lang w:val="en-GB" w:eastAsia="zh-CN"/>
              </w:rPr>
            </w:pPr>
            <w:r w:rsidRPr="00505F06">
              <w:rPr>
                <w:rFonts w:cstheme="minorHAnsi" w:hint="eastAsia"/>
                <w:lang w:val="en-GB" w:eastAsia="zh-CN"/>
              </w:rPr>
              <w:t>注解：有关存储、</w:t>
            </w:r>
            <w:r w:rsidR="00707409" w:rsidRPr="00505F06">
              <w:rPr>
                <w:rFonts w:cstheme="minorHAnsi" w:hint="eastAsia"/>
                <w:lang w:val="en-GB" w:eastAsia="zh-CN"/>
              </w:rPr>
              <w:t>暂存</w:t>
            </w:r>
            <w:r w:rsidRPr="00505F06">
              <w:rPr>
                <w:rFonts w:cstheme="minorHAnsi" w:hint="eastAsia"/>
                <w:lang w:val="en-GB" w:eastAsia="zh-CN"/>
              </w:rPr>
              <w:t>、包装和运输条件的标准和要求在板块</w:t>
            </w:r>
            <w:r w:rsidRPr="00505F06">
              <w:rPr>
                <w:rFonts w:cstheme="minorHAnsi" w:hint="eastAsia"/>
                <w:lang w:val="en-GB" w:eastAsia="zh-CN"/>
              </w:rPr>
              <w:t>4</w:t>
            </w:r>
            <w:r w:rsidRPr="00505F06">
              <w:rPr>
                <w:rFonts w:cstheme="minorHAnsi"/>
                <w:lang w:val="en-GB" w:eastAsia="zh-CN"/>
              </w:rPr>
              <w:t>.4</w:t>
            </w:r>
            <w:r w:rsidRPr="00505F06">
              <w:rPr>
                <w:rFonts w:cstheme="minorHAnsi" w:hint="eastAsia"/>
                <w:lang w:val="en-GB" w:eastAsia="zh-CN"/>
              </w:rPr>
              <w:t>和</w:t>
            </w:r>
            <w:r w:rsidRPr="00505F06">
              <w:rPr>
                <w:rFonts w:cstheme="minorHAnsi" w:hint="eastAsia"/>
                <w:lang w:val="en-GB" w:eastAsia="zh-CN"/>
              </w:rPr>
              <w:t>4</w:t>
            </w:r>
            <w:r w:rsidRPr="00505F06">
              <w:rPr>
                <w:rFonts w:cstheme="minorHAnsi"/>
                <w:lang w:val="en-GB" w:eastAsia="zh-CN"/>
              </w:rPr>
              <w:t>.5</w:t>
            </w:r>
            <w:r w:rsidRPr="00505F06">
              <w:rPr>
                <w:rFonts w:cstheme="minorHAnsi" w:hint="eastAsia"/>
                <w:lang w:val="en-GB" w:eastAsia="zh-CN"/>
              </w:rPr>
              <w:t>中描述。</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3.4.</w:t>
            </w:r>
          </w:p>
        </w:tc>
        <w:tc>
          <w:tcPr>
            <w:tcW w:w="2269" w:type="dxa"/>
          </w:tcPr>
          <w:p w:rsidR="00016869" w:rsidRPr="00505F06" w:rsidRDefault="00373447" w:rsidP="00A74D47">
            <w:pPr>
              <w:spacing w:before="100" w:beforeAutospacing="1" w:after="100" w:afterAutospacing="1"/>
              <w:rPr>
                <w:rFonts w:cstheme="minorHAnsi"/>
                <w:lang w:val="en-GB"/>
              </w:rPr>
            </w:pPr>
            <w:r w:rsidRPr="00505F06">
              <w:rPr>
                <w:rFonts w:cstheme="minorHAnsi" w:hint="eastAsia"/>
                <w:lang w:val="en-GB" w:eastAsia="zh-CN"/>
              </w:rPr>
              <w:t>储存期</w:t>
            </w:r>
          </w:p>
        </w:tc>
        <w:tc>
          <w:tcPr>
            <w:tcW w:w="5781" w:type="dxa"/>
          </w:tcPr>
          <w:p w:rsidR="00016869" w:rsidRPr="00505F06" w:rsidRDefault="00BB6DC2" w:rsidP="00A74D47">
            <w:pPr>
              <w:spacing w:before="100" w:beforeAutospacing="1" w:after="100" w:afterAutospacing="1"/>
              <w:rPr>
                <w:rFonts w:cstheme="minorHAnsi"/>
                <w:lang w:val="en-GB" w:eastAsia="zh-CN"/>
              </w:rPr>
            </w:pPr>
            <w:r w:rsidRPr="00505F06">
              <w:rPr>
                <w:rFonts w:cstheme="minorHAnsi" w:hint="eastAsia"/>
                <w:lang w:val="en-GB" w:eastAsia="zh-CN"/>
              </w:rPr>
              <w:t>产品储存</w:t>
            </w:r>
            <w:r w:rsidR="00142000" w:rsidRPr="00505F06">
              <w:rPr>
                <w:rFonts w:cstheme="minorHAnsi" w:hint="eastAsia"/>
                <w:lang w:val="en-GB" w:eastAsia="zh-CN"/>
              </w:rPr>
              <w:t>期的</w:t>
            </w:r>
            <w:r w:rsidRPr="00505F06">
              <w:rPr>
                <w:rFonts w:cstheme="minorHAnsi" w:hint="eastAsia"/>
                <w:lang w:val="en-GB" w:eastAsia="zh-CN"/>
              </w:rPr>
              <w:t>说明（天数、周数、月数）（例如：生产后）</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3.5</w:t>
            </w:r>
          </w:p>
        </w:tc>
        <w:tc>
          <w:tcPr>
            <w:tcW w:w="2269" w:type="dxa"/>
          </w:tcPr>
          <w:p w:rsidR="00016869" w:rsidRPr="00505F06" w:rsidRDefault="00373447" w:rsidP="00A74D47">
            <w:pPr>
              <w:spacing w:before="100" w:beforeAutospacing="1" w:after="100" w:afterAutospacing="1"/>
              <w:rPr>
                <w:rFonts w:cstheme="minorHAnsi"/>
                <w:lang w:val="en-GB" w:eastAsia="zh-CN"/>
              </w:rPr>
            </w:pPr>
            <w:r w:rsidRPr="00505F06">
              <w:rPr>
                <w:rFonts w:cstheme="minorHAnsi" w:hint="eastAsia"/>
                <w:lang w:val="en-GB" w:eastAsia="zh-CN"/>
              </w:rPr>
              <w:t>指标分析</w:t>
            </w:r>
          </w:p>
        </w:tc>
        <w:tc>
          <w:tcPr>
            <w:tcW w:w="5781" w:type="dxa"/>
          </w:tcPr>
          <w:p w:rsidR="00BB6DC2" w:rsidRPr="00505F06" w:rsidRDefault="00BB6DC2" w:rsidP="00A74D47">
            <w:pPr>
              <w:spacing w:before="100" w:beforeAutospacing="1" w:after="100" w:afterAutospacing="1"/>
              <w:rPr>
                <w:rFonts w:cstheme="minorHAnsi"/>
                <w:color w:val="000000" w:themeColor="text1"/>
                <w:lang w:val="en-GB" w:eastAsia="zh-CN"/>
              </w:rPr>
            </w:pPr>
            <w:r w:rsidRPr="00505F06">
              <w:rPr>
                <w:rFonts w:cstheme="minorHAnsi" w:hint="eastAsia"/>
                <w:color w:val="000000" w:themeColor="text1"/>
                <w:lang w:val="en-GB" w:eastAsia="zh-CN"/>
              </w:rPr>
              <w:t>本项应包括</w:t>
            </w:r>
            <w:r w:rsidR="0058584C" w:rsidRPr="00505F06">
              <w:rPr>
                <w:rFonts w:cstheme="minorHAnsi" w:hint="eastAsia"/>
                <w:color w:val="000000" w:themeColor="text1"/>
                <w:lang w:val="en-GB" w:eastAsia="zh-CN"/>
              </w:rPr>
              <w:t>按</w:t>
            </w:r>
            <w:r w:rsidR="00712FA7" w:rsidRPr="00505F06">
              <w:rPr>
                <w:rFonts w:cstheme="minorHAnsi" w:hint="eastAsia"/>
                <w:color w:val="000000" w:themeColor="text1"/>
                <w:lang w:val="en-GB" w:eastAsia="zh-CN"/>
              </w:rPr>
              <w:t>产品特征</w:t>
            </w:r>
            <w:r w:rsidRPr="00505F06">
              <w:rPr>
                <w:rFonts w:cstheme="minorHAnsi" w:hint="eastAsia"/>
                <w:color w:val="000000" w:themeColor="text1"/>
                <w:lang w:val="en-GB" w:eastAsia="zh-CN"/>
              </w:rPr>
              <w:t>分类的一个数字。</w:t>
            </w:r>
            <w:r w:rsidR="00712FA7" w:rsidRPr="00505F06">
              <w:rPr>
                <w:rFonts w:cstheme="minorHAnsi" w:hint="eastAsia"/>
                <w:color w:val="000000" w:themeColor="text1"/>
                <w:lang w:val="en-GB" w:eastAsia="zh-CN"/>
              </w:rPr>
              <w:t>通常是</w:t>
            </w:r>
            <w:r w:rsidR="00020C8F" w:rsidRPr="00505F06">
              <w:rPr>
                <w:rFonts w:cstheme="minorHAnsi" w:hint="eastAsia"/>
                <w:color w:val="000000" w:themeColor="text1"/>
                <w:lang w:val="en-GB" w:eastAsia="zh-CN"/>
              </w:rPr>
              <w:t>没有</w:t>
            </w:r>
            <w:r w:rsidR="0058584C" w:rsidRPr="00505F06">
              <w:rPr>
                <w:rFonts w:cstheme="minorHAnsi" w:hint="eastAsia"/>
                <w:color w:val="000000" w:themeColor="text1"/>
                <w:lang w:val="en-GB" w:eastAsia="zh-CN"/>
              </w:rPr>
              <w:t>法规</w:t>
            </w:r>
            <w:r w:rsidR="00020C8F" w:rsidRPr="00505F06">
              <w:rPr>
                <w:rFonts w:cstheme="minorHAnsi" w:hint="eastAsia"/>
                <w:color w:val="000000" w:themeColor="text1"/>
                <w:lang w:val="en-GB" w:eastAsia="zh-CN"/>
              </w:rPr>
              <w:t>约束</w:t>
            </w:r>
            <w:r w:rsidR="0058584C" w:rsidRPr="00505F06">
              <w:rPr>
                <w:rFonts w:cstheme="minorHAnsi" w:hint="eastAsia"/>
                <w:color w:val="000000" w:themeColor="text1"/>
                <w:lang w:val="en-GB" w:eastAsia="zh-CN"/>
              </w:rPr>
              <w:t>力</w:t>
            </w:r>
            <w:r w:rsidR="00020C8F" w:rsidRPr="00505F06">
              <w:rPr>
                <w:rFonts w:cstheme="minorHAnsi" w:hint="eastAsia"/>
                <w:color w:val="000000" w:themeColor="text1"/>
                <w:lang w:val="en-GB" w:eastAsia="zh-CN"/>
              </w:rPr>
              <w:t>的</w:t>
            </w:r>
            <w:r w:rsidR="00712FA7" w:rsidRPr="00505F06">
              <w:rPr>
                <w:rFonts w:cstheme="minorHAnsi" w:hint="eastAsia"/>
                <w:color w:val="000000" w:themeColor="text1"/>
                <w:lang w:val="en-GB" w:eastAsia="zh-CN"/>
              </w:rPr>
              <w:t>营养参数（例如干物质含量、粗蛋白、粗脂肪、粗纤维、灰份）或活性</w:t>
            </w:r>
            <w:r w:rsidR="0058584C" w:rsidRPr="00505F06">
              <w:rPr>
                <w:rFonts w:cstheme="minorHAnsi" w:hint="eastAsia"/>
                <w:color w:val="000000" w:themeColor="text1"/>
                <w:lang w:val="en-GB" w:eastAsia="zh-CN"/>
              </w:rPr>
              <w:t>成分</w:t>
            </w:r>
            <w:r w:rsidR="00712FA7" w:rsidRPr="00505F06">
              <w:rPr>
                <w:rFonts w:cstheme="minorHAnsi" w:hint="eastAsia"/>
                <w:color w:val="000000" w:themeColor="text1"/>
                <w:lang w:val="en-GB" w:eastAsia="zh-CN"/>
              </w:rPr>
              <w:t>的水平（例如在饲料添加剂中）</w:t>
            </w:r>
          </w:p>
        </w:tc>
      </w:tr>
      <w:tr w:rsidR="00016869" w:rsidRPr="00505F06" w:rsidTr="00505F06">
        <w:tc>
          <w:tcPr>
            <w:tcW w:w="878" w:type="dxa"/>
            <w:shd w:val="clear" w:color="auto" w:fill="D9D9D9" w:themeFill="background1" w:themeFillShade="D9"/>
          </w:tcPr>
          <w:p w:rsidR="00016869" w:rsidRPr="00505F06" w:rsidRDefault="00016869" w:rsidP="00A74D47">
            <w:pPr>
              <w:spacing w:before="100" w:beforeAutospacing="1" w:after="100" w:afterAutospacing="1"/>
              <w:rPr>
                <w:rFonts w:cstheme="minorHAnsi"/>
                <w:b/>
                <w:lang w:val="en-GB"/>
              </w:rPr>
            </w:pPr>
            <w:r w:rsidRPr="00505F06">
              <w:rPr>
                <w:rFonts w:cstheme="minorHAnsi"/>
                <w:b/>
                <w:lang w:val="en-GB"/>
              </w:rPr>
              <w:t>4.</w:t>
            </w:r>
          </w:p>
        </w:tc>
        <w:tc>
          <w:tcPr>
            <w:tcW w:w="2269" w:type="dxa"/>
            <w:shd w:val="clear" w:color="auto" w:fill="D9D9D9" w:themeFill="background1" w:themeFillShade="D9"/>
          </w:tcPr>
          <w:p w:rsidR="00016869" w:rsidRPr="00505F06" w:rsidRDefault="00373447" w:rsidP="00A74D47">
            <w:pPr>
              <w:spacing w:before="100" w:beforeAutospacing="1" w:after="100" w:afterAutospacing="1"/>
              <w:rPr>
                <w:rFonts w:cstheme="minorHAnsi"/>
                <w:b/>
                <w:lang w:val="en-GB"/>
              </w:rPr>
            </w:pPr>
            <w:r w:rsidRPr="00505F06">
              <w:rPr>
                <w:rFonts w:cstheme="minorHAnsi" w:hint="eastAsia"/>
                <w:b/>
                <w:lang w:val="en-GB" w:eastAsia="zh-CN"/>
              </w:rPr>
              <w:t>标准</w:t>
            </w:r>
            <w:r w:rsidRPr="00505F06">
              <w:rPr>
                <w:rFonts w:cstheme="minorHAnsi" w:hint="eastAsia"/>
                <w:b/>
                <w:lang w:val="en-GB" w:eastAsia="zh-CN"/>
              </w:rPr>
              <w:t>/</w:t>
            </w:r>
            <w:r w:rsidRPr="00505F06">
              <w:rPr>
                <w:rFonts w:cstheme="minorHAnsi" w:hint="eastAsia"/>
                <w:b/>
                <w:lang w:val="en-GB" w:eastAsia="zh-CN"/>
              </w:rPr>
              <w:t>要求</w:t>
            </w:r>
          </w:p>
        </w:tc>
        <w:tc>
          <w:tcPr>
            <w:tcW w:w="5781" w:type="dxa"/>
            <w:shd w:val="clear" w:color="auto" w:fill="D9D9D9" w:themeFill="background1" w:themeFillShade="D9"/>
          </w:tcPr>
          <w:p w:rsidR="00016869" w:rsidRPr="00505F06" w:rsidRDefault="00712FA7" w:rsidP="00712FA7">
            <w:pPr>
              <w:spacing w:before="100" w:beforeAutospacing="1" w:after="100" w:afterAutospacing="1"/>
              <w:ind w:left="0"/>
              <w:rPr>
                <w:rFonts w:cstheme="minorHAnsi"/>
                <w:lang w:val="en-GB" w:eastAsia="zh-CN"/>
              </w:rPr>
            </w:pPr>
            <w:r w:rsidRPr="00505F06">
              <w:rPr>
                <w:rFonts w:cstheme="minorHAnsi" w:hint="eastAsia"/>
                <w:lang w:val="en-GB" w:eastAsia="zh-CN"/>
              </w:rPr>
              <w:t>板块</w:t>
            </w:r>
            <w:r w:rsidRPr="00505F06">
              <w:rPr>
                <w:rFonts w:cstheme="minorHAnsi" w:hint="eastAsia"/>
                <w:lang w:val="en-GB" w:eastAsia="zh-CN"/>
              </w:rPr>
              <w:t>4</w:t>
            </w:r>
            <w:r w:rsidRPr="00505F06">
              <w:rPr>
                <w:rFonts w:cstheme="minorHAnsi"/>
                <w:lang w:val="en-GB" w:eastAsia="zh-CN"/>
              </w:rPr>
              <w:t xml:space="preserve">  </w:t>
            </w:r>
            <w:r w:rsidRPr="00505F06">
              <w:rPr>
                <w:rFonts w:cstheme="minorHAnsi" w:hint="eastAsia"/>
                <w:lang w:val="en-GB" w:eastAsia="zh-CN"/>
              </w:rPr>
              <w:t>规范和要求的描述</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4.1.</w:t>
            </w:r>
          </w:p>
        </w:tc>
        <w:tc>
          <w:tcPr>
            <w:tcW w:w="2269" w:type="dxa"/>
          </w:tcPr>
          <w:p w:rsidR="00373447" w:rsidRPr="00505F06" w:rsidRDefault="00373447" w:rsidP="00A74D47">
            <w:pPr>
              <w:pBdr>
                <w:top w:val="single" w:sz="4" w:space="0" w:color="auto"/>
                <w:left w:val="single" w:sz="4" w:space="0" w:color="auto"/>
              </w:pBdr>
              <w:spacing w:before="100" w:beforeAutospacing="1" w:after="100" w:afterAutospacing="1"/>
              <w:rPr>
                <w:rFonts w:cstheme="minorHAnsi"/>
                <w:lang w:val="en-GB" w:eastAsia="zh-CN"/>
              </w:rPr>
            </w:pPr>
            <w:r w:rsidRPr="00505F06">
              <w:rPr>
                <w:rFonts w:cstheme="minorHAnsi" w:hint="eastAsia"/>
                <w:lang w:val="en-GB" w:eastAsia="zh-CN"/>
              </w:rPr>
              <w:t>相关法律和其他要求</w:t>
            </w:r>
          </w:p>
        </w:tc>
        <w:tc>
          <w:tcPr>
            <w:tcW w:w="5781" w:type="dxa"/>
          </w:tcPr>
          <w:p w:rsidR="00016869" w:rsidRPr="00505F06" w:rsidRDefault="00020C8F" w:rsidP="00A74D47">
            <w:pPr>
              <w:pBdr>
                <w:top w:val="single" w:sz="4" w:space="0" w:color="auto"/>
                <w:left w:val="single" w:sz="4" w:space="0" w:color="auto"/>
              </w:pBdr>
              <w:spacing w:before="100" w:beforeAutospacing="1" w:after="100" w:afterAutospacing="1"/>
              <w:rPr>
                <w:rFonts w:cstheme="minorHAnsi"/>
                <w:lang w:val="en-GB" w:eastAsia="zh-CN"/>
              </w:rPr>
            </w:pPr>
            <w:r w:rsidRPr="00505F06">
              <w:rPr>
                <w:rFonts w:cstheme="minorHAnsi" w:hint="eastAsia"/>
                <w:lang w:val="en-GB" w:eastAsia="zh-CN"/>
              </w:rPr>
              <w:t>饲料法规相关章节的总结。既可以是适用的欧盟指令和法规，也可以是国家的法律法规。</w:t>
            </w:r>
          </w:p>
          <w:p w:rsidR="00016869" w:rsidRPr="00505F06" w:rsidRDefault="007617CA" w:rsidP="00A74D47">
            <w:pPr>
              <w:rPr>
                <w:rFonts w:cstheme="minorHAnsi"/>
                <w:lang w:val="en-GB" w:eastAsia="zh-CN"/>
              </w:rPr>
            </w:pPr>
            <w:r w:rsidRPr="00505F06">
              <w:rPr>
                <w:rFonts w:cstheme="minorHAnsi"/>
                <w:lang w:val="en-GB" w:eastAsia="zh-CN"/>
              </w:rPr>
              <w:t xml:space="preserve"> </w:t>
            </w:r>
            <w:r w:rsidR="00020C8F" w:rsidRPr="00505F06">
              <w:rPr>
                <w:rFonts w:cstheme="minorHAnsi"/>
                <w:lang w:val="en-GB" w:eastAsia="zh-CN"/>
              </w:rPr>
              <w:t>“</w:t>
            </w:r>
            <w:r w:rsidR="00020C8F" w:rsidRPr="00505F06">
              <w:rPr>
                <w:rFonts w:cstheme="minorHAnsi" w:hint="eastAsia"/>
                <w:lang w:val="en-GB" w:eastAsia="zh-CN"/>
              </w:rPr>
              <w:t>其他要求</w:t>
            </w:r>
            <w:r w:rsidR="00020C8F" w:rsidRPr="00505F06">
              <w:rPr>
                <w:rFonts w:cstheme="minorHAnsi" w:hint="eastAsia"/>
                <w:lang w:val="en-GB" w:eastAsia="zh-CN"/>
              </w:rPr>
              <w:t xml:space="preserve"> </w:t>
            </w:r>
            <w:r w:rsidR="00020C8F" w:rsidRPr="00505F06">
              <w:rPr>
                <w:rFonts w:cstheme="minorHAnsi"/>
                <w:lang w:val="en-GB" w:eastAsia="zh-CN"/>
              </w:rPr>
              <w:t>”</w:t>
            </w:r>
            <w:r w:rsidR="00020C8F" w:rsidRPr="00505F06">
              <w:rPr>
                <w:rFonts w:cstheme="minorHAnsi" w:hint="eastAsia"/>
                <w:lang w:val="en-GB" w:eastAsia="zh-CN"/>
              </w:rPr>
              <w:t>可以是客户参与的，适用于某个饲料安全体系框架下的</w:t>
            </w:r>
            <w:r w:rsidR="00CE369D" w:rsidRPr="00505F06">
              <w:rPr>
                <w:rFonts w:cstheme="minorHAnsi" w:hint="eastAsia"/>
                <w:lang w:val="en-GB" w:eastAsia="zh-CN"/>
              </w:rPr>
              <w:t>某些要求。例如</w:t>
            </w:r>
            <w:r w:rsidR="00CE369D" w:rsidRPr="00505F06">
              <w:rPr>
                <w:rFonts w:cstheme="minorHAnsi" w:hint="eastAsia"/>
                <w:lang w:val="en-GB" w:eastAsia="zh-CN"/>
              </w:rPr>
              <w:t>GMP+FSA</w:t>
            </w:r>
            <w:r w:rsidR="00CE369D" w:rsidRPr="00505F06">
              <w:rPr>
                <w:rFonts w:cstheme="minorHAnsi" w:hint="eastAsia"/>
                <w:lang w:val="en-GB" w:eastAsia="zh-CN"/>
              </w:rPr>
              <w:t>模块</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4.2.</w:t>
            </w:r>
          </w:p>
        </w:tc>
        <w:tc>
          <w:tcPr>
            <w:tcW w:w="2269" w:type="dxa"/>
          </w:tcPr>
          <w:p w:rsidR="00373447" w:rsidRPr="00505F06" w:rsidRDefault="00373447" w:rsidP="00A74D47">
            <w:pPr>
              <w:pBdr>
                <w:top w:val="single" w:sz="4" w:space="0" w:color="auto"/>
                <w:left w:val="single" w:sz="4" w:space="0" w:color="auto"/>
              </w:pBdr>
              <w:spacing w:before="100" w:beforeAutospacing="1" w:after="100" w:afterAutospacing="1"/>
              <w:rPr>
                <w:rFonts w:cstheme="minorHAnsi"/>
                <w:lang w:val="en-GB"/>
              </w:rPr>
            </w:pPr>
            <w:r w:rsidRPr="00505F06">
              <w:rPr>
                <w:rFonts w:cstheme="minorHAnsi" w:hint="eastAsia"/>
                <w:lang w:val="en-GB" w:eastAsia="zh-CN"/>
              </w:rPr>
              <w:t>相关产品标准</w:t>
            </w:r>
            <w:r w:rsidRPr="00505F06">
              <w:rPr>
                <w:rFonts w:cstheme="minorHAnsi" w:hint="eastAsia"/>
                <w:lang w:val="en-GB" w:eastAsia="zh-CN"/>
              </w:rPr>
              <w:t>/</w:t>
            </w:r>
            <w:r w:rsidRPr="00505F06">
              <w:rPr>
                <w:rFonts w:cstheme="minorHAnsi" w:hint="eastAsia"/>
                <w:lang w:val="en-GB" w:eastAsia="zh-CN"/>
              </w:rPr>
              <w:t>要求</w:t>
            </w:r>
          </w:p>
        </w:tc>
        <w:tc>
          <w:tcPr>
            <w:tcW w:w="5781" w:type="dxa"/>
          </w:tcPr>
          <w:p w:rsidR="00016869" w:rsidRPr="00505F06" w:rsidRDefault="00CE369D" w:rsidP="00A74D47">
            <w:pPr>
              <w:pBdr>
                <w:top w:val="single" w:sz="4" w:space="0" w:color="auto"/>
                <w:left w:val="single" w:sz="4" w:space="0" w:color="auto"/>
              </w:pBdr>
              <w:spacing w:before="100" w:beforeAutospacing="1" w:after="100" w:afterAutospacing="1"/>
              <w:rPr>
                <w:rFonts w:cstheme="minorHAnsi"/>
                <w:lang w:val="en-GB" w:eastAsia="zh-CN"/>
              </w:rPr>
            </w:pPr>
            <w:r w:rsidRPr="00505F06">
              <w:rPr>
                <w:rFonts w:cstheme="minorHAnsi" w:hint="eastAsia"/>
                <w:lang w:val="en-GB" w:eastAsia="zh-CN"/>
              </w:rPr>
              <w:t>本项目涉及详细数据，这些数据不是某项法律的参考性数据，或是</w:t>
            </w:r>
            <w:r w:rsidRPr="00505F06">
              <w:rPr>
                <w:rFonts w:cstheme="minorHAnsi" w:hint="eastAsia"/>
                <w:lang w:val="en-GB" w:eastAsia="zh-CN"/>
              </w:rPr>
              <w:t>GMP+FSA</w:t>
            </w:r>
            <w:r w:rsidRPr="00505F06">
              <w:rPr>
                <w:rFonts w:cstheme="minorHAnsi" w:hint="eastAsia"/>
                <w:lang w:val="en-GB" w:eastAsia="zh-CN"/>
              </w:rPr>
              <w:t>模块的相关数据。数据应包括有约束性的营养参数及风险评估中的关键参数</w:t>
            </w:r>
            <w:r w:rsidRPr="00505F06">
              <w:rPr>
                <w:rFonts w:cstheme="minorHAnsi" w:hint="eastAsia"/>
                <w:lang w:val="en-GB" w:eastAsia="zh-CN"/>
              </w:rPr>
              <w:t xml:space="preserve"> </w:t>
            </w:r>
            <w:r w:rsidRPr="00505F06">
              <w:rPr>
                <w:rFonts w:cstheme="minorHAnsi" w:hint="eastAsia"/>
                <w:lang w:val="en-GB" w:eastAsia="zh-CN"/>
              </w:rPr>
              <w:t>（例如：矿物质中的重金属、谷物中的</w:t>
            </w:r>
            <w:r w:rsidR="0058584C" w:rsidRPr="00505F06">
              <w:rPr>
                <w:rFonts w:cstheme="minorHAnsi" w:hint="eastAsia"/>
                <w:lang w:val="en-GB" w:eastAsia="zh-CN"/>
              </w:rPr>
              <w:t>霉菌毒素</w:t>
            </w:r>
            <w:r w:rsidRPr="00505F06">
              <w:rPr>
                <w:rFonts w:cstheme="minorHAnsi" w:hint="eastAsia"/>
                <w:lang w:val="en-GB" w:eastAsia="zh-CN"/>
              </w:rPr>
              <w:t>，脂肪中的</w:t>
            </w:r>
            <w:r w:rsidR="0058584C" w:rsidRPr="00505F06">
              <w:rPr>
                <w:rFonts w:cstheme="minorHAnsi" w:hint="eastAsia"/>
                <w:lang w:val="en-GB" w:eastAsia="zh-CN"/>
              </w:rPr>
              <w:t>多氯联苯</w:t>
            </w:r>
            <w:r w:rsidRPr="00505F06">
              <w:rPr>
                <w:rFonts w:cstheme="minorHAnsi" w:hint="eastAsia"/>
                <w:lang w:val="en-GB" w:eastAsia="zh-CN"/>
              </w:rPr>
              <w:t>）</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4.3.</w:t>
            </w:r>
          </w:p>
        </w:tc>
        <w:tc>
          <w:tcPr>
            <w:tcW w:w="2269" w:type="dxa"/>
          </w:tcPr>
          <w:p w:rsidR="00CE369D" w:rsidRPr="00505F06" w:rsidRDefault="00CE369D" w:rsidP="00A74D47">
            <w:pPr>
              <w:pBdr>
                <w:top w:val="single" w:sz="4" w:space="0" w:color="auto"/>
                <w:left w:val="single" w:sz="4" w:space="0" w:color="auto"/>
              </w:pBdr>
              <w:spacing w:before="100" w:beforeAutospacing="1" w:after="100" w:afterAutospacing="1"/>
              <w:rPr>
                <w:rFonts w:cstheme="minorHAnsi"/>
                <w:lang w:val="en-GB"/>
              </w:rPr>
            </w:pPr>
            <w:r w:rsidRPr="00505F06">
              <w:rPr>
                <w:rFonts w:cstheme="minorHAnsi" w:hint="eastAsia"/>
                <w:lang w:val="en-GB" w:eastAsia="zh-CN"/>
              </w:rPr>
              <w:t>适用范围</w:t>
            </w:r>
          </w:p>
          <w:p w:rsidR="00373447" w:rsidRPr="00505F06" w:rsidRDefault="00373447" w:rsidP="00A74D47">
            <w:pPr>
              <w:pBdr>
                <w:top w:val="single" w:sz="4" w:space="0" w:color="auto"/>
                <w:left w:val="single" w:sz="4" w:space="0" w:color="auto"/>
              </w:pBdr>
              <w:spacing w:before="100" w:beforeAutospacing="1" w:after="100" w:afterAutospacing="1"/>
              <w:rPr>
                <w:rFonts w:cstheme="minorHAnsi"/>
                <w:lang w:val="en-GB" w:eastAsia="zh-CN"/>
              </w:rPr>
            </w:pPr>
          </w:p>
        </w:tc>
        <w:tc>
          <w:tcPr>
            <w:tcW w:w="5781" w:type="dxa"/>
          </w:tcPr>
          <w:p w:rsidR="00016869" w:rsidRPr="00505F06" w:rsidRDefault="00CE369D" w:rsidP="00A74D47">
            <w:pPr>
              <w:pBdr>
                <w:top w:val="single" w:sz="4" w:space="0" w:color="auto"/>
                <w:left w:val="single" w:sz="4" w:space="0" w:color="auto"/>
              </w:pBdr>
              <w:spacing w:before="100" w:beforeAutospacing="1" w:after="100" w:afterAutospacing="1"/>
              <w:rPr>
                <w:rFonts w:cstheme="minorHAnsi"/>
                <w:lang w:val="en-GB"/>
              </w:rPr>
            </w:pPr>
            <w:r w:rsidRPr="00505F06">
              <w:rPr>
                <w:rFonts w:cstheme="minorHAnsi" w:hint="eastAsia"/>
                <w:lang w:val="en-GB" w:eastAsia="zh-CN"/>
              </w:rPr>
              <w:t>描述产品的适用范围。包括：</w:t>
            </w:r>
          </w:p>
          <w:p w:rsidR="00016869" w:rsidRPr="00505F06" w:rsidRDefault="008226E3" w:rsidP="00016869">
            <w:pPr>
              <w:numPr>
                <w:ilvl w:val="0"/>
                <w:numId w:val="25"/>
              </w:numPr>
              <w:spacing w:line="240" w:lineRule="auto"/>
              <w:rPr>
                <w:rFonts w:cstheme="minorHAnsi"/>
                <w:lang w:val="en-GB"/>
              </w:rPr>
            </w:pPr>
            <w:r w:rsidRPr="00505F06">
              <w:rPr>
                <w:rFonts w:cstheme="minorHAnsi" w:hint="eastAsia"/>
                <w:lang w:val="en-GB" w:eastAsia="zh-CN"/>
              </w:rPr>
              <w:t>用于配合饲料</w:t>
            </w:r>
            <w:r w:rsidR="00CE369D" w:rsidRPr="00505F06">
              <w:rPr>
                <w:rFonts w:cstheme="minorHAnsi" w:hint="eastAsia"/>
                <w:lang w:val="en-GB" w:eastAsia="zh-CN"/>
              </w:rPr>
              <w:t>的加工</w:t>
            </w:r>
            <w:r w:rsidR="00CE369D" w:rsidRPr="00505F06">
              <w:rPr>
                <w:rFonts w:cstheme="minorHAnsi"/>
                <w:lang w:val="en-GB"/>
              </w:rPr>
              <w:t xml:space="preserve">   </w:t>
            </w:r>
          </w:p>
          <w:p w:rsidR="00016869" w:rsidRPr="00505F06" w:rsidRDefault="00CE369D" w:rsidP="00016869">
            <w:pPr>
              <w:numPr>
                <w:ilvl w:val="0"/>
                <w:numId w:val="25"/>
              </w:numPr>
              <w:spacing w:line="240" w:lineRule="auto"/>
              <w:rPr>
                <w:rFonts w:cstheme="minorHAnsi"/>
                <w:lang w:val="en-GB" w:eastAsia="zh-CN"/>
              </w:rPr>
            </w:pPr>
            <w:r w:rsidRPr="00505F06">
              <w:rPr>
                <w:rFonts w:cstheme="minorHAnsi" w:hint="eastAsia"/>
                <w:lang w:val="en-GB" w:eastAsia="zh-CN"/>
              </w:rPr>
              <w:t>直接</w:t>
            </w:r>
            <w:r w:rsidR="008226E3" w:rsidRPr="00505F06">
              <w:rPr>
                <w:rFonts w:cstheme="minorHAnsi" w:hint="eastAsia"/>
                <w:lang w:val="en-GB" w:eastAsia="zh-CN"/>
              </w:rPr>
              <w:t>用于</w:t>
            </w:r>
            <w:r w:rsidRPr="00505F06">
              <w:rPr>
                <w:rFonts w:cstheme="minorHAnsi" w:hint="eastAsia"/>
                <w:lang w:val="en-GB" w:eastAsia="zh-CN"/>
              </w:rPr>
              <w:t>动物饲喂</w:t>
            </w:r>
          </w:p>
          <w:p w:rsidR="00016869" w:rsidRPr="00505F06" w:rsidRDefault="00CE369D" w:rsidP="00016869">
            <w:pPr>
              <w:numPr>
                <w:ilvl w:val="0"/>
                <w:numId w:val="25"/>
              </w:numPr>
              <w:spacing w:line="240" w:lineRule="auto"/>
              <w:rPr>
                <w:rFonts w:cstheme="minorHAnsi"/>
                <w:lang w:val="en-GB"/>
              </w:rPr>
            </w:pPr>
            <w:r w:rsidRPr="00505F06">
              <w:rPr>
                <w:rFonts w:cstheme="minorHAnsi" w:hint="eastAsia"/>
                <w:lang w:val="en-GB" w:eastAsia="zh-CN"/>
              </w:rPr>
              <w:t>只用于预混料的加工</w:t>
            </w:r>
          </w:p>
          <w:p w:rsidR="00016869" w:rsidRPr="00505F06" w:rsidRDefault="00E7192D" w:rsidP="00016869">
            <w:pPr>
              <w:numPr>
                <w:ilvl w:val="0"/>
                <w:numId w:val="25"/>
              </w:numPr>
              <w:spacing w:line="240" w:lineRule="auto"/>
              <w:rPr>
                <w:rFonts w:cstheme="minorHAnsi"/>
                <w:lang w:val="en-GB" w:eastAsia="zh-CN"/>
              </w:rPr>
            </w:pPr>
            <w:r w:rsidRPr="00505F06">
              <w:rPr>
                <w:rFonts w:cstheme="minorHAnsi" w:hint="eastAsia"/>
                <w:lang w:val="en-GB" w:eastAsia="zh-CN"/>
              </w:rPr>
              <w:t>如有必要，须注明适用的动物种类</w:t>
            </w:r>
          </w:p>
          <w:p w:rsidR="00016869" w:rsidRPr="00505F06" w:rsidRDefault="00016869" w:rsidP="00016869">
            <w:pPr>
              <w:numPr>
                <w:ilvl w:val="0"/>
                <w:numId w:val="25"/>
              </w:numPr>
              <w:spacing w:line="240" w:lineRule="auto"/>
              <w:rPr>
                <w:rFonts w:cstheme="minorHAnsi"/>
                <w:lang w:val="en-GB"/>
              </w:rPr>
            </w:pPr>
            <w:r w:rsidRPr="00505F06">
              <w:rPr>
                <w:rFonts w:cstheme="minorHAnsi"/>
                <w:lang w:val="en-GB"/>
              </w:rPr>
              <w:t>etc.</w:t>
            </w:r>
            <w:r w:rsidR="00CE369D" w:rsidRPr="00505F06">
              <w:rPr>
                <w:rFonts w:cstheme="minorHAnsi"/>
                <w:lang w:val="en-GB"/>
              </w:rPr>
              <w:t xml:space="preserve"> </w:t>
            </w:r>
            <w:r w:rsidR="008226E3" w:rsidRPr="00505F06">
              <w:rPr>
                <w:rFonts w:cstheme="minorHAnsi" w:hint="eastAsia"/>
                <w:lang w:val="en-GB" w:eastAsia="zh-CN"/>
              </w:rPr>
              <w:t>等等</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4.4.</w:t>
            </w:r>
          </w:p>
        </w:tc>
        <w:tc>
          <w:tcPr>
            <w:tcW w:w="2269" w:type="dxa"/>
          </w:tcPr>
          <w:p w:rsidR="00E7192D" w:rsidRPr="00505F06" w:rsidRDefault="00E7192D" w:rsidP="00A74D47">
            <w:pPr>
              <w:pBdr>
                <w:top w:val="single" w:sz="4" w:space="0" w:color="auto"/>
                <w:left w:val="single" w:sz="4" w:space="0" w:color="auto"/>
              </w:pBdr>
              <w:spacing w:before="100" w:beforeAutospacing="1" w:after="100" w:afterAutospacing="1"/>
              <w:rPr>
                <w:rFonts w:cstheme="minorHAnsi"/>
                <w:lang w:eastAsia="zh-CN"/>
              </w:rPr>
            </w:pPr>
            <w:r w:rsidRPr="00505F06">
              <w:rPr>
                <w:rFonts w:cstheme="minorHAnsi" w:hint="eastAsia"/>
                <w:lang w:eastAsia="zh-CN"/>
              </w:rPr>
              <w:t>加工说明</w:t>
            </w:r>
          </w:p>
        </w:tc>
        <w:tc>
          <w:tcPr>
            <w:tcW w:w="5781" w:type="dxa"/>
          </w:tcPr>
          <w:p w:rsidR="00016869" w:rsidRPr="00505F06" w:rsidRDefault="00993B7A" w:rsidP="00A74D47">
            <w:pPr>
              <w:pBdr>
                <w:top w:val="single" w:sz="4" w:space="0" w:color="auto"/>
                <w:left w:val="single" w:sz="4" w:space="0" w:color="auto"/>
              </w:pBdr>
              <w:spacing w:line="240" w:lineRule="auto"/>
              <w:rPr>
                <w:rFonts w:cstheme="minorHAnsi"/>
                <w:lang w:val="en-GB" w:eastAsia="zh-CN"/>
              </w:rPr>
            </w:pPr>
            <w:r w:rsidRPr="00505F06">
              <w:rPr>
                <w:rFonts w:cstheme="minorHAnsi" w:hint="eastAsia"/>
                <w:lang w:val="en-GB" w:eastAsia="zh-CN"/>
              </w:rPr>
              <w:t>加工措施</w:t>
            </w:r>
            <w:r w:rsidR="008226E3" w:rsidRPr="00505F06">
              <w:rPr>
                <w:rFonts w:cstheme="minorHAnsi" w:hint="eastAsia"/>
                <w:lang w:val="en-GB" w:eastAsia="zh-CN"/>
              </w:rPr>
              <w:t>必须</w:t>
            </w:r>
            <w:r w:rsidR="00E7192D" w:rsidRPr="00505F06">
              <w:rPr>
                <w:rFonts w:cstheme="minorHAnsi" w:hint="eastAsia"/>
                <w:lang w:val="en-GB" w:eastAsia="zh-CN"/>
              </w:rPr>
              <w:t>说明正确和安全</w:t>
            </w:r>
            <w:r w:rsidR="008226E3" w:rsidRPr="00505F06">
              <w:rPr>
                <w:rFonts w:cstheme="minorHAnsi" w:hint="eastAsia"/>
                <w:lang w:val="en-GB" w:eastAsia="zh-CN"/>
              </w:rPr>
              <w:t>使用</w:t>
            </w:r>
            <w:r w:rsidR="00707409" w:rsidRPr="00505F06">
              <w:rPr>
                <w:rFonts w:cstheme="minorHAnsi" w:hint="eastAsia"/>
                <w:lang w:val="en-GB" w:eastAsia="zh-CN"/>
              </w:rPr>
              <w:t>产品的方法</w:t>
            </w:r>
            <w:r w:rsidR="00E7192D" w:rsidRPr="00505F06">
              <w:rPr>
                <w:rFonts w:cstheme="minorHAnsi" w:hint="eastAsia"/>
                <w:lang w:val="en-GB" w:eastAsia="zh-CN"/>
              </w:rPr>
              <w:t>，例如：</w:t>
            </w:r>
          </w:p>
          <w:p w:rsidR="00016869" w:rsidRPr="00505F06" w:rsidRDefault="00993B7A" w:rsidP="00016869">
            <w:pPr>
              <w:numPr>
                <w:ilvl w:val="0"/>
                <w:numId w:val="25"/>
              </w:numPr>
              <w:spacing w:line="240" w:lineRule="auto"/>
              <w:rPr>
                <w:rFonts w:cstheme="minorHAnsi"/>
                <w:lang w:val="en-GB"/>
              </w:rPr>
            </w:pPr>
            <w:r w:rsidRPr="00505F06">
              <w:rPr>
                <w:rFonts w:cstheme="minorHAnsi" w:hint="eastAsia"/>
                <w:lang w:val="en-GB" w:eastAsia="zh-CN"/>
              </w:rPr>
              <w:t>在交货后</w:t>
            </w:r>
            <w:r w:rsidRPr="00505F06">
              <w:rPr>
                <w:rFonts w:cstheme="minorHAnsi" w:hint="eastAsia"/>
                <w:lang w:val="en-GB" w:eastAsia="zh-CN"/>
              </w:rPr>
              <w:t>x</w:t>
            </w:r>
            <w:r w:rsidRPr="00505F06">
              <w:rPr>
                <w:rFonts w:cstheme="minorHAnsi" w:hint="eastAsia"/>
                <w:lang w:val="en-GB" w:eastAsia="zh-CN"/>
              </w:rPr>
              <w:t>天内使用</w:t>
            </w:r>
          </w:p>
          <w:p w:rsidR="00016869" w:rsidRPr="00505F06" w:rsidRDefault="00993B7A" w:rsidP="00016869">
            <w:pPr>
              <w:numPr>
                <w:ilvl w:val="0"/>
                <w:numId w:val="25"/>
              </w:numPr>
              <w:spacing w:line="240" w:lineRule="auto"/>
              <w:rPr>
                <w:rFonts w:cstheme="minorHAnsi"/>
                <w:lang w:val="en-GB" w:eastAsia="zh-CN"/>
              </w:rPr>
            </w:pPr>
            <w:r w:rsidRPr="00505F06">
              <w:rPr>
                <w:rFonts w:cstheme="minorHAnsi" w:hint="eastAsia"/>
                <w:lang w:val="en-GB" w:eastAsia="zh-CN"/>
              </w:rPr>
              <w:t>最大加工百分比</w:t>
            </w:r>
          </w:p>
          <w:p w:rsidR="00016869" w:rsidRPr="00505F06" w:rsidRDefault="00993B7A" w:rsidP="00016869">
            <w:pPr>
              <w:numPr>
                <w:ilvl w:val="0"/>
                <w:numId w:val="25"/>
              </w:numPr>
              <w:spacing w:line="240" w:lineRule="auto"/>
              <w:rPr>
                <w:rFonts w:cstheme="minorHAnsi"/>
                <w:lang w:val="en-GB" w:eastAsia="zh-CN"/>
              </w:rPr>
            </w:pPr>
            <w:r w:rsidRPr="00505F06">
              <w:rPr>
                <w:rFonts w:cstheme="minorHAnsi" w:hint="eastAsia"/>
                <w:lang w:val="en-GB" w:eastAsia="zh-CN"/>
              </w:rPr>
              <w:t>最高和最低的加工温度</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4.6.</w:t>
            </w:r>
          </w:p>
        </w:tc>
        <w:tc>
          <w:tcPr>
            <w:tcW w:w="2269" w:type="dxa"/>
          </w:tcPr>
          <w:p w:rsidR="00016869" w:rsidRPr="00505F06" w:rsidRDefault="00E7192D" w:rsidP="00A74D47">
            <w:pPr>
              <w:pBdr>
                <w:top w:val="single" w:sz="4" w:space="0" w:color="auto"/>
                <w:left w:val="single" w:sz="4" w:space="0" w:color="auto"/>
              </w:pBdr>
              <w:spacing w:before="100" w:beforeAutospacing="1" w:after="100" w:afterAutospacing="1"/>
              <w:rPr>
                <w:rFonts w:cstheme="minorHAnsi"/>
                <w:lang w:val="en-GB" w:eastAsia="zh-CN"/>
              </w:rPr>
            </w:pPr>
            <w:r w:rsidRPr="00505F06">
              <w:rPr>
                <w:rFonts w:cstheme="minorHAnsi" w:hint="eastAsia"/>
                <w:lang w:val="en-GB" w:eastAsia="zh-CN"/>
              </w:rPr>
              <w:t>储存和暂存的条件</w:t>
            </w:r>
          </w:p>
        </w:tc>
        <w:tc>
          <w:tcPr>
            <w:tcW w:w="5781" w:type="dxa"/>
          </w:tcPr>
          <w:p w:rsidR="00016869" w:rsidRPr="00505F06" w:rsidRDefault="00E7192D" w:rsidP="00A74D47">
            <w:pPr>
              <w:pBdr>
                <w:top w:val="single" w:sz="4" w:space="0" w:color="auto"/>
                <w:left w:val="single" w:sz="4" w:space="0" w:color="auto"/>
              </w:pBdr>
              <w:spacing w:line="240" w:lineRule="auto"/>
              <w:rPr>
                <w:rFonts w:cstheme="minorHAnsi"/>
                <w:lang w:val="en-GB"/>
              </w:rPr>
            </w:pPr>
            <w:r w:rsidRPr="00505F06">
              <w:rPr>
                <w:rFonts w:cstheme="minorHAnsi" w:hint="eastAsia"/>
                <w:lang w:val="en-GB" w:eastAsia="zh-CN"/>
              </w:rPr>
              <w:t>储存和暂存的约束性要求。例如：</w:t>
            </w:r>
          </w:p>
          <w:p w:rsidR="00016869" w:rsidRPr="00505F06" w:rsidRDefault="00E7192D" w:rsidP="00016869">
            <w:pPr>
              <w:numPr>
                <w:ilvl w:val="0"/>
                <w:numId w:val="25"/>
              </w:numPr>
              <w:spacing w:line="240" w:lineRule="auto"/>
              <w:rPr>
                <w:rFonts w:cstheme="minorHAnsi"/>
                <w:lang w:val="en-GB"/>
              </w:rPr>
            </w:pPr>
            <w:r w:rsidRPr="00505F06">
              <w:rPr>
                <w:rFonts w:cstheme="minorHAnsi" w:hint="eastAsia"/>
                <w:lang w:val="en-GB" w:eastAsia="zh-CN"/>
              </w:rPr>
              <w:t>储存的特定温度</w:t>
            </w:r>
          </w:p>
          <w:p w:rsidR="00016869" w:rsidRPr="00505F06" w:rsidRDefault="00E7192D" w:rsidP="00016869">
            <w:pPr>
              <w:numPr>
                <w:ilvl w:val="0"/>
                <w:numId w:val="25"/>
              </w:numPr>
              <w:spacing w:line="240" w:lineRule="auto"/>
              <w:rPr>
                <w:rFonts w:cstheme="minorHAnsi"/>
                <w:lang w:val="en-GB"/>
              </w:rPr>
            </w:pPr>
            <w:r w:rsidRPr="00505F06">
              <w:rPr>
                <w:rFonts w:cstheme="minorHAnsi" w:hint="eastAsia"/>
                <w:lang w:val="en-GB" w:eastAsia="zh-CN"/>
              </w:rPr>
              <w:t>储存中的通风</w:t>
            </w:r>
          </w:p>
          <w:p w:rsidR="00016869" w:rsidRPr="00505F06" w:rsidRDefault="00E7192D" w:rsidP="00016869">
            <w:pPr>
              <w:numPr>
                <w:ilvl w:val="0"/>
                <w:numId w:val="25"/>
              </w:numPr>
              <w:spacing w:line="240" w:lineRule="auto"/>
              <w:rPr>
                <w:rFonts w:cstheme="minorHAnsi"/>
                <w:lang w:val="en-GB"/>
              </w:rPr>
            </w:pPr>
            <w:r w:rsidRPr="00505F06">
              <w:rPr>
                <w:rFonts w:cstheme="minorHAnsi" w:hint="eastAsia"/>
                <w:lang w:val="en-GB" w:eastAsia="zh-CN"/>
              </w:rPr>
              <w:t>储存前的酸化</w:t>
            </w:r>
          </w:p>
          <w:p w:rsidR="00016869" w:rsidRPr="00505F06" w:rsidRDefault="00E7192D" w:rsidP="00016869">
            <w:pPr>
              <w:numPr>
                <w:ilvl w:val="0"/>
                <w:numId w:val="25"/>
              </w:numPr>
              <w:spacing w:line="240" w:lineRule="auto"/>
              <w:rPr>
                <w:rFonts w:cstheme="minorHAnsi"/>
                <w:lang w:val="en-GB" w:eastAsia="zh-CN"/>
              </w:rPr>
            </w:pPr>
            <w:r w:rsidRPr="00505F06">
              <w:rPr>
                <w:rFonts w:cstheme="minorHAnsi" w:hint="eastAsia"/>
                <w:lang w:val="en-GB" w:eastAsia="zh-CN"/>
              </w:rPr>
              <w:t>密封</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4.7.</w:t>
            </w:r>
          </w:p>
        </w:tc>
        <w:tc>
          <w:tcPr>
            <w:tcW w:w="2269" w:type="dxa"/>
          </w:tcPr>
          <w:p w:rsidR="00016869" w:rsidRPr="00505F06" w:rsidRDefault="00E7192D" w:rsidP="00A74D47">
            <w:pPr>
              <w:pBdr>
                <w:top w:val="single" w:sz="4" w:space="0" w:color="auto"/>
                <w:left w:val="single" w:sz="4" w:space="0" w:color="auto"/>
              </w:pBdr>
              <w:spacing w:before="100" w:beforeAutospacing="1" w:after="100" w:afterAutospacing="1"/>
              <w:rPr>
                <w:rFonts w:cstheme="minorHAnsi"/>
                <w:lang w:val="en-GB"/>
              </w:rPr>
            </w:pPr>
            <w:r w:rsidRPr="00505F06">
              <w:rPr>
                <w:rFonts w:cstheme="minorHAnsi" w:hint="eastAsia"/>
                <w:lang w:val="en-GB" w:eastAsia="zh-CN"/>
              </w:rPr>
              <w:t>运输要求</w:t>
            </w:r>
          </w:p>
        </w:tc>
        <w:tc>
          <w:tcPr>
            <w:tcW w:w="5781" w:type="dxa"/>
          </w:tcPr>
          <w:p w:rsidR="00016869" w:rsidRPr="00505F06" w:rsidRDefault="00E7192D" w:rsidP="00E7192D">
            <w:pPr>
              <w:pBdr>
                <w:top w:val="single" w:sz="4" w:space="0" w:color="auto"/>
                <w:left w:val="single" w:sz="4" w:space="0" w:color="auto"/>
              </w:pBdr>
              <w:spacing w:before="100" w:beforeAutospacing="1" w:after="100" w:afterAutospacing="1"/>
              <w:ind w:left="0"/>
              <w:rPr>
                <w:rFonts w:cstheme="minorHAnsi"/>
                <w:lang w:val="en-GB"/>
              </w:rPr>
            </w:pPr>
            <w:r w:rsidRPr="00505F06">
              <w:rPr>
                <w:rFonts w:cstheme="minorHAnsi" w:hint="eastAsia"/>
                <w:lang w:val="en-GB" w:eastAsia="zh-CN"/>
              </w:rPr>
              <w:t>运输中的约束性要求</w:t>
            </w:r>
          </w:p>
        </w:tc>
      </w:tr>
      <w:tr w:rsidR="00016869" w:rsidRPr="00505F06" w:rsidTr="00505F06">
        <w:trPr>
          <w:cantSplit/>
        </w:trPr>
        <w:tc>
          <w:tcPr>
            <w:tcW w:w="878" w:type="dxa"/>
            <w:shd w:val="clear" w:color="auto" w:fill="D9D9D9" w:themeFill="background1" w:themeFillShade="D9"/>
          </w:tcPr>
          <w:p w:rsidR="00016869" w:rsidRPr="00505F06" w:rsidRDefault="00016869" w:rsidP="00A74D47">
            <w:pPr>
              <w:spacing w:before="100" w:beforeAutospacing="1" w:after="100" w:afterAutospacing="1"/>
              <w:rPr>
                <w:rFonts w:cstheme="minorHAnsi"/>
                <w:b/>
                <w:lang w:val="en-GB"/>
              </w:rPr>
            </w:pPr>
            <w:r w:rsidRPr="00505F06">
              <w:rPr>
                <w:rFonts w:cstheme="minorHAnsi"/>
                <w:b/>
                <w:lang w:val="en-GB"/>
              </w:rPr>
              <w:lastRenderedPageBreak/>
              <w:t>5.</w:t>
            </w:r>
          </w:p>
        </w:tc>
        <w:tc>
          <w:tcPr>
            <w:tcW w:w="2269" w:type="dxa"/>
            <w:shd w:val="clear" w:color="auto" w:fill="D9D9D9" w:themeFill="background1" w:themeFillShade="D9"/>
          </w:tcPr>
          <w:p w:rsidR="00E7192D" w:rsidRPr="00505F06" w:rsidRDefault="00E7192D" w:rsidP="00A74D47">
            <w:pPr>
              <w:pBdr>
                <w:top w:val="single" w:sz="4" w:space="0" w:color="auto"/>
                <w:left w:val="single" w:sz="4" w:space="0" w:color="auto"/>
              </w:pBdr>
              <w:spacing w:before="100" w:beforeAutospacing="1" w:after="100" w:afterAutospacing="1"/>
              <w:rPr>
                <w:rFonts w:cstheme="minorHAnsi"/>
                <w:b/>
                <w:lang w:val="en-GB" w:eastAsia="zh-CN"/>
              </w:rPr>
            </w:pPr>
            <w:r w:rsidRPr="00505F06">
              <w:rPr>
                <w:rFonts w:cstheme="minorHAnsi" w:hint="eastAsia"/>
                <w:b/>
                <w:lang w:val="en-GB" w:eastAsia="zh-CN"/>
              </w:rPr>
              <w:t>标签</w:t>
            </w:r>
          </w:p>
        </w:tc>
        <w:tc>
          <w:tcPr>
            <w:tcW w:w="5781" w:type="dxa"/>
            <w:shd w:val="clear" w:color="auto" w:fill="D9D9D9" w:themeFill="background1" w:themeFillShade="D9"/>
          </w:tcPr>
          <w:p w:rsidR="009E496E" w:rsidRPr="00505F06" w:rsidRDefault="003D2BDC" w:rsidP="00F529C7">
            <w:pPr>
              <w:spacing w:before="100" w:beforeAutospacing="1" w:after="100" w:afterAutospacing="1"/>
              <w:rPr>
                <w:rFonts w:cstheme="minorHAnsi"/>
                <w:color w:val="000000" w:themeColor="text1"/>
                <w:lang w:val="en-GB" w:eastAsia="zh-CN"/>
              </w:rPr>
            </w:pPr>
            <w:r w:rsidRPr="00505F06">
              <w:rPr>
                <w:rFonts w:cstheme="minorHAnsi" w:hint="eastAsia"/>
                <w:color w:val="000000" w:themeColor="text1"/>
                <w:lang w:val="en-GB" w:eastAsia="zh-CN"/>
              </w:rPr>
              <w:t>说明</w:t>
            </w:r>
            <w:r w:rsidR="009E496E" w:rsidRPr="00505F06">
              <w:rPr>
                <w:rFonts w:cstheme="minorHAnsi" w:hint="eastAsia"/>
                <w:color w:val="000000" w:themeColor="text1"/>
                <w:lang w:val="en-GB" w:eastAsia="zh-CN"/>
              </w:rPr>
              <w:t>产品信息的</w:t>
            </w:r>
            <w:r w:rsidRPr="00505F06">
              <w:rPr>
                <w:rFonts w:cstheme="minorHAnsi" w:hint="eastAsia"/>
                <w:color w:val="000000" w:themeColor="text1"/>
                <w:lang w:val="en-GB" w:eastAsia="zh-CN"/>
              </w:rPr>
              <w:t>出据</w:t>
            </w:r>
            <w:r w:rsidR="009E496E" w:rsidRPr="00505F06">
              <w:rPr>
                <w:rFonts w:cstheme="minorHAnsi" w:hint="eastAsia"/>
                <w:color w:val="000000" w:themeColor="text1"/>
                <w:lang w:val="en-GB" w:eastAsia="zh-CN"/>
              </w:rPr>
              <w:t>方式。可以是一个</w:t>
            </w:r>
            <w:r w:rsidR="00F529C7" w:rsidRPr="00505F06">
              <w:rPr>
                <w:rFonts w:cstheme="minorHAnsi" w:hint="eastAsia"/>
                <w:color w:val="000000" w:themeColor="text1"/>
                <w:lang w:val="en-GB" w:eastAsia="zh-CN"/>
              </w:rPr>
              <w:t>依据法规描述产品规格的</w:t>
            </w:r>
            <w:r w:rsidR="009E496E" w:rsidRPr="00505F06">
              <w:rPr>
                <w:rFonts w:cstheme="minorHAnsi" w:hint="eastAsia"/>
                <w:color w:val="000000" w:themeColor="text1"/>
                <w:lang w:val="en-GB" w:eastAsia="zh-CN"/>
              </w:rPr>
              <w:t>标签</w:t>
            </w:r>
            <w:r w:rsidRPr="00505F06">
              <w:rPr>
                <w:rFonts w:cstheme="minorHAnsi" w:hint="eastAsia"/>
                <w:color w:val="000000" w:themeColor="text1"/>
                <w:lang w:val="en-GB" w:eastAsia="zh-CN"/>
              </w:rPr>
              <w:t>样本</w:t>
            </w:r>
            <w:r w:rsidR="009E496E" w:rsidRPr="00505F06">
              <w:rPr>
                <w:rFonts w:cstheme="minorHAnsi" w:hint="eastAsia"/>
                <w:color w:val="000000" w:themeColor="text1"/>
                <w:lang w:val="en-GB" w:eastAsia="zh-CN"/>
              </w:rPr>
              <w:t>，</w:t>
            </w:r>
            <w:r w:rsidR="009D51D1" w:rsidRPr="00505F06">
              <w:rPr>
                <w:rFonts w:cstheme="minorHAnsi" w:hint="eastAsia"/>
                <w:color w:val="000000" w:themeColor="text1"/>
                <w:lang w:val="en-GB" w:eastAsia="zh-CN"/>
              </w:rPr>
              <w:t>或</w:t>
            </w:r>
            <w:r w:rsidR="00F529C7" w:rsidRPr="00505F06">
              <w:rPr>
                <w:rFonts w:cstheme="minorHAnsi" w:hint="eastAsia"/>
                <w:color w:val="000000" w:themeColor="text1"/>
                <w:lang w:val="en-GB" w:eastAsia="zh-CN"/>
              </w:rPr>
              <w:t>是精确详实的引用</w:t>
            </w:r>
            <w:r w:rsidRPr="00505F06">
              <w:rPr>
                <w:rFonts w:cstheme="minorHAnsi" w:hint="eastAsia"/>
                <w:color w:val="000000" w:themeColor="text1"/>
                <w:lang w:val="en-GB" w:eastAsia="zh-CN"/>
              </w:rPr>
              <w:t>相关</w:t>
            </w:r>
            <w:r w:rsidR="009D51D1" w:rsidRPr="00505F06">
              <w:rPr>
                <w:rFonts w:cstheme="minorHAnsi" w:hint="eastAsia"/>
                <w:color w:val="000000" w:themeColor="text1"/>
                <w:lang w:val="en-GB" w:eastAsia="zh-CN"/>
              </w:rPr>
              <w:t>法律法规</w:t>
            </w:r>
            <w:r w:rsidR="00F529C7" w:rsidRPr="00505F06">
              <w:rPr>
                <w:rFonts w:cstheme="minorHAnsi" w:hint="eastAsia"/>
                <w:color w:val="000000" w:themeColor="text1"/>
                <w:lang w:val="en-GB" w:eastAsia="zh-CN"/>
              </w:rPr>
              <w:t>的</w:t>
            </w:r>
            <w:r w:rsidR="00707409" w:rsidRPr="00505F06">
              <w:rPr>
                <w:rFonts w:cstheme="minorHAnsi" w:hint="eastAsia"/>
                <w:color w:val="000000" w:themeColor="text1"/>
                <w:lang w:val="en-GB" w:eastAsia="zh-CN"/>
              </w:rPr>
              <w:t>说明</w:t>
            </w:r>
            <w:r w:rsidR="00F529C7" w:rsidRPr="00505F06">
              <w:rPr>
                <w:rFonts w:cstheme="minorHAnsi" w:hint="eastAsia"/>
                <w:color w:val="000000" w:themeColor="text1"/>
                <w:lang w:val="en-GB" w:eastAsia="zh-CN"/>
              </w:rPr>
              <w:t>。</w:t>
            </w:r>
          </w:p>
        </w:tc>
      </w:tr>
      <w:tr w:rsidR="00016869" w:rsidRPr="00505F06" w:rsidTr="00505F06">
        <w:tc>
          <w:tcPr>
            <w:tcW w:w="878" w:type="dxa"/>
            <w:shd w:val="clear" w:color="auto" w:fill="E0E0E0"/>
          </w:tcPr>
          <w:p w:rsidR="00016869" w:rsidRPr="00505F06" w:rsidRDefault="00016869" w:rsidP="00A74D47">
            <w:pPr>
              <w:spacing w:before="100" w:beforeAutospacing="1" w:after="100" w:afterAutospacing="1"/>
              <w:rPr>
                <w:rFonts w:cstheme="minorHAnsi"/>
                <w:lang w:val="en-GB"/>
              </w:rPr>
            </w:pPr>
            <w:r w:rsidRPr="00505F06">
              <w:rPr>
                <w:rFonts w:cstheme="minorHAnsi"/>
                <w:b/>
                <w:lang w:val="en-GB"/>
              </w:rPr>
              <w:t>6.</w:t>
            </w:r>
          </w:p>
        </w:tc>
        <w:tc>
          <w:tcPr>
            <w:tcW w:w="2269" w:type="dxa"/>
            <w:shd w:val="clear" w:color="auto" w:fill="E0E0E0"/>
          </w:tcPr>
          <w:p w:rsidR="00016869" w:rsidRPr="00505F06" w:rsidRDefault="00016869" w:rsidP="00A74D47">
            <w:pPr>
              <w:pBdr>
                <w:top w:val="single" w:sz="4" w:space="0" w:color="auto"/>
                <w:left w:val="single" w:sz="4" w:space="0" w:color="auto"/>
              </w:pBdr>
              <w:spacing w:before="100" w:beforeAutospacing="1" w:after="100" w:afterAutospacing="1"/>
              <w:rPr>
                <w:rFonts w:cstheme="minorHAnsi"/>
                <w:lang w:val="en-GB"/>
              </w:rPr>
            </w:pPr>
            <w:r w:rsidRPr="00505F06">
              <w:rPr>
                <w:rFonts w:cstheme="minorHAnsi"/>
                <w:b/>
                <w:lang w:val="en-GB"/>
              </w:rPr>
              <w:t>HACCP</w:t>
            </w:r>
          </w:p>
        </w:tc>
        <w:tc>
          <w:tcPr>
            <w:tcW w:w="5781" w:type="dxa"/>
            <w:shd w:val="clear" w:color="auto" w:fill="E0E0E0"/>
          </w:tcPr>
          <w:p w:rsidR="009D51D1" w:rsidRPr="00505F06" w:rsidRDefault="009D51D1" w:rsidP="00A74D47">
            <w:pPr>
              <w:spacing w:before="100" w:beforeAutospacing="1" w:after="100" w:afterAutospacing="1"/>
              <w:rPr>
                <w:rFonts w:cstheme="minorHAnsi"/>
                <w:lang w:val="en-GB" w:eastAsia="zh-CN"/>
              </w:rPr>
            </w:pPr>
            <w:r w:rsidRPr="00505F06">
              <w:rPr>
                <w:rFonts w:cstheme="minorHAnsi" w:hint="eastAsia"/>
                <w:lang w:val="en-GB" w:eastAsia="zh-CN"/>
              </w:rPr>
              <w:t>本板块提供产品风险分析总结。至少应提供</w:t>
            </w:r>
            <w:r w:rsidRPr="00505F06">
              <w:rPr>
                <w:rFonts w:cstheme="minorHAnsi" w:hint="eastAsia"/>
                <w:lang w:val="en-GB" w:eastAsia="zh-CN"/>
              </w:rPr>
              <w:t>CCPs</w:t>
            </w:r>
            <w:r w:rsidRPr="00505F06">
              <w:rPr>
                <w:rFonts w:cstheme="minorHAnsi" w:hint="eastAsia"/>
                <w:lang w:val="en-GB" w:eastAsia="zh-CN"/>
              </w:rPr>
              <w:t>（关键控制点）和总体控制措施的信息。</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6.1.</w:t>
            </w:r>
          </w:p>
        </w:tc>
        <w:tc>
          <w:tcPr>
            <w:tcW w:w="2269" w:type="dxa"/>
          </w:tcPr>
          <w:p w:rsidR="00016869" w:rsidRPr="00505F06" w:rsidRDefault="0058584C" w:rsidP="00A74D47">
            <w:pPr>
              <w:spacing w:before="100" w:beforeAutospacing="1" w:after="100" w:afterAutospacing="1"/>
              <w:rPr>
                <w:rFonts w:cstheme="minorHAnsi"/>
                <w:lang w:val="en-GB"/>
              </w:rPr>
            </w:pPr>
            <w:r w:rsidRPr="00505F06">
              <w:rPr>
                <w:rFonts w:cstheme="minorHAnsi" w:hint="eastAsia"/>
                <w:lang w:val="en-GB" w:eastAsia="zh-CN"/>
              </w:rPr>
              <w:t>危害物</w:t>
            </w:r>
          </w:p>
        </w:tc>
        <w:tc>
          <w:tcPr>
            <w:tcW w:w="5781" w:type="dxa"/>
          </w:tcPr>
          <w:p w:rsidR="0058584C" w:rsidRPr="00505F06" w:rsidRDefault="0058584C" w:rsidP="0058584C">
            <w:pPr>
              <w:spacing w:before="100" w:beforeAutospacing="1" w:after="100" w:afterAutospacing="1"/>
              <w:ind w:left="0"/>
              <w:rPr>
                <w:rFonts w:cstheme="minorHAnsi"/>
                <w:lang w:val="en-GB" w:eastAsia="zh-CN"/>
              </w:rPr>
            </w:pPr>
            <w:r w:rsidRPr="00505F06">
              <w:rPr>
                <w:rFonts w:cstheme="minorHAnsi" w:hint="eastAsia"/>
                <w:lang w:val="en-GB" w:eastAsia="zh-CN"/>
              </w:rPr>
              <w:t>对危害物的准确描述</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6.2.</w:t>
            </w:r>
          </w:p>
        </w:tc>
        <w:tc>
          <w:tcPr>
            <w:tcW w:w="2269" w:type="dxa"/>
          </w:tcPr>
          <w:p w:rsidR="00E7192D" w:rsidRPr="00505F06" w:rsidRDefault="00E7192D" w:rsidP="00A74D47">
            <w:pPr>
              <w:spacing w:before="100" w:beforeAutospacing="1" w:after="100" w:afterAutospacing="1"/>
              <w:rPr>
                <w:rFonts w:cstheme="minorHAnsi"/>
                <w:lang w:val="en-GB" w:eastAsia="zh-CN"/>
              </w:rPr>
            </w:pPr>
            <w:r w:rsidRPr="00505F06">
              <w:rPr>
                <w:rFonts w:cstheme="minorHAnsi" w:hint="eastAsia"/>
                <w:lang w:val="en-GB" w:eastAsia="zh-CN"/>
              </w:rPr>
              <w:t>风险评估</w:t>
            </w:r>
          </w:p>
        </w:tc>
        <w:tc>
          <w:tcPr>
            <w:tcW w:w="5781" w:type="dxa"/>
          </w:tcPr>
          <w:p w:rsidR="009D51D1" w:rsidRPr="00505F06" w:rsidRDefault="009D51D1" w:rsidP="00A74D47">
            <w:pPr>
              <w:rPr>
                <w:rFonts w:cstheme="minorHAnsi"/>
                <w:lang w:val="en-GB" w:eastAsia="zh-CN"/>
              </w:rPr>
            </w:pPr>
            <w:r w:rsidRPr="00505F06">
              <w:rPr>
                <w:rFonts w:cstheme="minorHAnsi" w:hint="eastAsia"/>
                <w:lang w:val="en-GB" w:eastAsia="zh-CN"/>
              </w:rPr>
              <w:t>风险评估应最好</w:t>
            </w:r>
            <w:r w:rsidR="0058584C" w:rsidRPr="00505F06">
              <w:rPr>
                <w:rFonts w:cstheme="minorHAnsi" w:hint="eastAsia"/>
                <w:lang w:val="en-GB" w:eastAsia="zh-CN"/>
              </w:rPr>
              <w:t>使用</w:t>
            </w:r>
            <w:r w:rsidR="0058584C" w:rsidRPr="00505F06">
              <w:rPr>
                <w:rFonts w:cstheme="minorHAnsi" w:hint="eastAsia"/>
                <w:lang w:val="en-GB" w:eastAsia="zh-CN"/>
              </w:rPr>
              <w:t>GMP+FSA</w:t>
            </w:r>
            <w:r w:rsidR="0058584C" w:rsidRPr="00505F06">
              <w:rPr>
                <w:rFonts w:cstheme="minorHAnsi" w:hint="eastAsia"/>
                <w:lang w:val="en-GB" w:eastAsia="zh-CN"/>
              </w:rPr>
              <w:t>模块规定的体系。注解：如果使用其他体系</w:t>
            </w:r>
            <w:r w:rsidR="00104242" w:rsidRPr="00505F06">
              <w:rPr>
                <w:rFonts w:cstheme="minorHAnsi" w:hint="eastAsia"/>
                <w:lang w:val="en-GB" w:eastAsia="zh-CN"/>
              </w:rPr>
              <w:t>，则需要明确说明（在板块</w:t>
            </w:r>
            <w:r w:rsidR="00104242" w:rsidRPr="00505F06">
              <w:rPr>
                <w:rFonts w:cstheme="minorHAnsi" w:hint="eastAsia"/>
                <w:lang w:val="en-GB" w:eastAsia="zh-CN"/>
              </w:rPr>
              <w:t>8</w:t>
            </w:r>
            <w:r w:rsidR="00104242" w:rsidRPr="00505F06">
              <w:rPr>
                <w:rFonts w:cstheme="minorHAnsi" w:hint="eastAsia"/>
                <w:lang w:val="en-GB" w:eastAsia="zh-CN"/>
              </w:rPr>
              <w:t>）</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6.3.</w:t>
            </w:r>
          </w:p>
        </w:tc>
        <w:tc>
          <w:tcPr>
            <w:tcW w:w="2269" w:type="dxa"/>
          </w:tcPr>
          <w:p w:rsidR="00E7192D" w:rsidRPr="00505F06" w:rsidRDefault="00E7192D" w:rsidP="00A74D47">
            <w:pPr>
              <w:spacing w:before="100" w:beforeAutospacing="1" w:after="100" w:afterAutospacing="1"/>
              <w:rPr>
                <w:rFonts w:cstheme="minorHAnsi"/>
                <w:lang w:val="en-GB" w:eastAsia="zh-CN"/>
              </w:rPr>
            </w:pPr>
            <w:r w:rsidRPr="00505F06">
              <w:rPr>
                <w:rFonts w:cstheme="minorHAnsi" w:hint="eastAsia"/>
                <w:lang w:val="en-GB" w:eastAsia="zh-CN"/>
              </w:rPr>
              <w:t>控制措施</w:t>
            </w:r>
          </w:p>
        </w:tc>
        <w:tc>
          <w:tcPr>
            <w:tcW w:w="5781" w:type="dxa"/>
          </w:tcPr>
          <w:p w:rsidR="00104242" w:rsidRPr="00505F06" w:rsidRDefault="00104242" w:rsidP="00104242">
            <w:pPr>
              <w:spacing w:before="100" w:beforeAutospacing="1" w:after="100" w:afterAutospacing="1"/>
              <w:rPr>
                <w:rFonts w:cstheme="minorHAnsi"/>
                <w:lang w:val="en-GB" w:eastAsia="zh-CN"/>
              </w:rPr>
            </w:pPr>
            <w:r w:rsidRPr="00505F06">
              <w:rPr>
                <w:rFonts w:cstheme="minorHAnsi" w:hint="eastAsia"/>
                <w:lang w:val="en-GB" w:eastAsia="zh-CN"/>
              </w:rPr>
              <w:t>说明该产品的（具体）控制措施，该措施须按照</w:t>
            </w:r>
            <w:r w:rsidRPr="00505F06">
              <w:rPr>
                <w:rFonts w:cstheme="minorHAnsi" w:hint="eastAsia"/>
                <w:lang w:val="en-GB" w:eastAsia="zh-CN"/>
              </w:rPr>
              <w:t>HACCP</w:t>
            </w:r>
            <w:r w:rsidRPr="00505F06">
              <w:rPr>
                <w:rFonts w:cstheme="minorHAnsi" w:hint="eastAsia"/>
                <w:lang w:val="en-GB" w:eastAsia="zh-CN"/>
              </w:rPr>
              <w:t>原则建立。</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6.4.</w:t>
            </w:r>
          </w:p>
        </w:tc>
        <w:tc>
          <w:tcPr>
            <w:tcW w:w="2269" w:type="dxa"/>
          </w:tcPr>
          <w:p w:rsidR="00E7192D" w:rsidRPr="00505F06" w:rsidRDefault="00E7192D" w:rsidP="00A74D47">
            <w:pPr>
              <w:spacing w:before="100" w:beforeAutospacing="1" w:after="100" w:afterAutospacing="1"/>
              <w:rPr>
                <w:rFonts w:cstheme="minorHAnsi"/>
                <w:lang w:val="en-GB" w:eastAsia="zh-CN"/>
              </w:rPr>
            </w:pPr>
            <w:r w:rsidRPr="00505F06">
              <w:rPr>
                <w:rFonts w:cstheme="minorHAnsi" w:hint="eastAsia"/>
                <w:lang w:val="en-GB" w:eastAsia="zh-CN"/>
              </w:rPr>
              <w:t>原因</w:t>
            </w:r>
          </w:p>
        </w:tc>
        <w:tc>
          <w:tcPr>
            <w:tcW w:w="5781" w:type="dxa"/>
          </w:tcPr>
          <w:p w:rsidR="00016869" w:rsidRPr="00505F06" w:rsidRDefault="00104242" w:rsidP="00707409">
            <w:pPr>
              <w:spacing w:before="100" w:beforeAutospacing="1" w:after="100" w:afterAutospacing="1"/>
              <w:rPr>
                <w:rFonts w:cstheme="minorHAnsi"/>
                <w:lang w:val="en-GB"/>
              </w:rPr>
            </w:pPr>
            <w:r w:rsidRPr="00505F06">
              <w:rPr>
                <w:rFonts w:cstheme="minorHAnsi" w:hint="eastAsia"/>
                <w:lang w:val="en-GB" w:eastAsia="zh-CN"/>
              </w:rPr>
              <w:t>对风险评估的激励和论证，特别</w:t>
            </w:r>
            <w:r w:rsidR="00707409" w:rsidRPr="00505F06">
              <w:rPr>
                <w:rFonts w:cstheme="minorHAnsi" w:hint="eastAsia"/>
                <w:lang w:val="en-GB" w:eastAsia="zh-CN"/>
              </w:rPr>
              <w:t>要</w:t>
            </w:r>
            <w:r w:rsidRPr="00505F06">
              <w:rPr>
                <w:rFonts w:cstheme="minorHAnsi" w:hint="eastAsia"/>
                <w:lang w:val="en-GB" w:eastAsia="zh-CN"/>
              </w:rPr>
              <w:t>针对“机会”和“严重性”要素</w:t>
            </w:r>
          </w:p>
        </w:tc>
      </w:tr>
      <w:tr w:rsidR="00016869" w:rsidRPr="00505F06" w:rsidTr="00505F06">
        <w:tc>
          <w:tcPr>
            <w:tcW w:w="878" w:type="dxa"/>
            <w:shd w:val="clear" w:color="auto" w:fill="E0E0E0"/>
          </w:tcPr>
          <w:p w:rsidR="00016869" w:rsidRPr="00505F06" w:rsidRDefault="00016869" w:rsidP="00A74D47">
            <w:pPr>
              <w:spacing w:before="100" w:beforeAutospacing="1" w:after="100" w:afterAutospacing="1"/>
              <w:rPr>
                <w:rFonts w:cstheme="minorHAnsi"/>
                <w:lang w:val="en-GB"/>
              </w:rPr>
            </w:pPr>
            <w:r w:rsidRPr="00505F06">
              <w:rPr>
                <w:rFonts w:cstheme="minorHAnsi"/>
                <w:b/>
                <w:lang w:val="en-GB"/>
              </w:rPr>
              <w:t>7.</w:t>
            </w:r>
          </w:p>
        </w:tc>
        <w:tc>
          <w:tcPr>
            <w:tcW w:w="2269" w:type="dxa"/>
            <w:shd w:val="clear" w:color="auto" w:fill="E0E0E0"/>
          </w:tcPr>
          <w:p w:rsidR="00E7192D" w:rsidRPr="00505F06" w:rsidRDefault="00E7192D" w:rsidP="00A74D47">
            <w:pPr>
              <w:spacing w:before="100" w:beforeAutospacing="1" w:after="100" w:afterAutospacing="1"/>
              <w:rPr>
                <w:rFonts w:cstheme="minorHAnsi"/>
                <w:b/>
                <w:lang w:val="en-GB"/>
              </w:rPr>
            </w:pPr>
            <w:r w:rsidRPr="00505F06">
              <w:rPr>
                <w:rFonts w:cstheme="minorHAnsi" w:hint="eastAsia"/>
                <w:b/>
                <w:lang w:val="en-GB" w:eastAsia="zh-CN"/>
              </w:rPr>
              <w:t>监控</w:t>
            </w:r>
          </w:p>
        </w:tc>
        <w:tc>
          <w:tcPr>
            <w:tcW w:w="5781" w:type="dxa"/>
            <w:shd w:val="clear" w:color="auto" w:fill="E0E0E0"/>
          </w:tcPr>
          <w:p w:rsidR="00016869" w:rsidRPr="00505F06" w:rsidRDefault="00104242" w:rsidP="00A74D47">
            <w:pPr>
              <w:spacing w:before="100" w:beforeAutospacing="1" w:after="100" w:afterAutospacing="1"/>
              <w:rPr>
                <w:rFonts w:cstheme="minorHAnsi"/>
                <w:lang w:val="en-GB" w:eastAsia="zh-CN"/>
              </w:rPr>
            </w:pPr>
            <w:r w:rsidRPr="00505F06">
              <w:rPr>
                <w:rFonts w:cstheme="minorHAnsi" w:hint="eastAsia"/>
                <w:lang w:val="en-GB" w:eastAsia="zh-CN"/>
              </w:rPr>
              <w:t>这个板块详细描述该公司对于关键点和总体控制措施所使用的监控方式（检查、分析）</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7.1.</w:t>
            </w:r>
          </w:p>
        </w:tc>
        <w:tc>
          <w:tcPr>
            <w:tcW w:w="2269" w:type="dxa"/>
          </w:tcPr>
          <w:p w:rsidR="00016869" w:rsidRPr="00505F06" w:rsidRDefault="00E7192D" w:rsidP="00A74D47">
            <w:pPr>
              <w:spacing w:before="100" w:beforeAutospacing="1" w:after="100" w:afterAutospacing="1"/>
              <w:rPr>
                <w:rFonts w:cstheme="minorHAnsi"/>
                <w:lang w:val="en-GB"/>
              </w:rPr>
            </w:pPr>
            <w:r w:rsidRPr="00505F06">
              <w:rPr>
                <w:rFonts w:cstheme="minorHAnsi" w:hint="eastAsia"/>
                <w:lang w:val="en-GB" w:eastAsia="zh-CN"/>
              </w:rPr>
              <w:t>参数</w:t>
            </w:r>
          </w:p>
        </w:tc>
        <w:tc>
          <w:tcPr>
            <w:tcW w:w="5781" w:type="dxa"/>
          </w:tcPr>
          <w:p w:rsidR="00104242" w:rsidRPr="00505F06" w:rsidRDefault="00104242" w:rsidP="00104242">
            <w:pPr>
              <w:spacing w:before="100" w:beforeAutospacing="1" w:after="100" w:afterAutospacing="1"/>
              <w:rPr>
                <w:rFonts w:cstheme="minorHAnsi"/>
                <w:lang w:val="en-GB" w:eastAsia="zh-CN"/>
              </w:rPr>
            </w:pPr>
            <w:r w:rsidRPr="00505F06">
              <w:rPr>
                <w:rFonts w:cstheme="minorHAnsi" w:hint="eastAsia"/>
                <w:lang w:val="en-GB" w:eastAsia="zh-CN"/>
              </w:rPr>
              <w:t>说明</w:t>
            </w:r>
            <w:r w:rsidR="00A46671" w:rsidRPr="00505F06">
              <w:rPr>
                <w:rFonts w:cstheme="minorHAnsi" w:hint="eastAsia"/>
                <w:lang w:val="en-GB" w:eastAsia="zh-CN"/>
              </w:rPr>
              <w:t>被检测</w:t>
            </w:r>
            <w:r w:rsidR="00707409" w:rsidRPr="00505F06">
              <w:rPr>
                <w:rFonts w:cstheme="minorHAnsi" w:hint="eastAsia"/>
                <w:lang w:val="en-GB" w:eastAsia="zh-CN"/>
              </w:rPr>
              <w:t>项目</w:t>
            </w:r>
            <w:r w:rsidR="00A46671" w:rsidRPr="00505F06">
              <w:rPr>
                <w:rFonts w:cstheme="minorHAnsi" w:hint="eastAsia"/>
                <w:lang w:val="en-GB" w:eastAsia="zh-CN"/>
              </w:rPr>
              <w:t>的特性（例如：黄曲毒霉素</w:t>
            </w:r>
            <w:r w:rsidR="00A46671" w:rsidRPr="00505F06">
              <w:rPr>
                <w:rFonts w:cstheme="minorHAnsi" w:hint="eastAsia"/>
                <w:lang w:val="en-GB" w:eastAsia="zh-CN"/>
              </w:rPr>
              <w:t>B</w:t>
            </w:r>
            <w:r w:rsidR="00A46671" w:rsidRPr="00505F06">
              <w:rPr>
                <w:rFonts w:cstheme="minorHAnsi"/>
                <w:lang w:val="en-GB" w:eastAsia="zh-CN"/>
              </w:rPr>
              <w:t>1</w:t>
            </w:r>
            <w:r w:rsidR="00A46671" w:rsidRPr="00505F06">
              <w:rPr>
                <w:rFonts w:cstheme="minorHAnsi" w:hint="eastAsia"/>
                <w:lang w:val="en-GB" w:eastAsia="zh-CN"/>
              </w:rPr>
              <w:t>、沙门氏菌、铅、氢氰酸）</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7.2.</w:t>
            </w:r>
          </w:p>
        </w:tc>
        <w:tc>
          <w:tcPr>
            <w:tcW w:w="2269" w:type="dxa"/>
          </w:tcPr>
          <w:p w:rsidR="00E7192D" w:rsidRPr="00505F06" w:rsidRDefault="00A46671" w:rsidP="00A74D47">
            <w:pPr>
              <w:spacing w:before="100" w:beforeAutospacing="1" w:after="100" w:afterAutospacing="1"/>
              <w:rPr>
                <w:rFonts w:cstheme="minorHAnsi"/>
                <w:lang w:val="en-GB"/>
              </w:rPr>
            </w:pPr>
            <w:r w:rsidRPr="00505F06">
              <w:rPr>
                <w:rFonts w:cstheme="minorHAnsi" w:hint="eastAsia"/>
                <w:lang w:val="en-GB" w:eastAsia="zh-CN"/>
              </w:rPr>
              <w:t>取</w:t>
            </w:r>
            <w:r w:rsidR="00E7192D" w:rsidRPr="00505F06">
              <w:rPr>
                <w:rFonts w:cstheme="minorHAnsi" w:hint="eastAsia"/>
                <w:lang w:val="en-GB" w:eastAsia="zh-CN"/>
              </w:rPr>
              <w:t>样时刻</w:t>
            </w:r>
            <w:r w:rsidR="00E7192D" w:rsidRPr="00505F06">
              <w:rPr>
                <w:rFonts w:cstheme="minorHAnsi" w:hint="eastAsia"/>
                <w:lang w:val="en-GB" w:eastAsia="zh-CN"/>
              </w:rPr>
              <w:t>/</w:t>
            </w:r>
            <w:r w:rsidR="00707409" w:rsidRPr="00505F06">
              <w:rPr>
                <w:rFonts w:cstheme="minorHAnsi" w:hint="eastAsia"/>
                <w:lang w:val="en-GB" w:eastAsia="zh-CN"/>
              </w:rPr>
              <w:t>位置</w:t>
            </w:r>
          </w:p>
        </w:tc>
        <w:tc>
          <w:tcPr>
            <w:tcW w:w="5781" w:type="dxa"/>
          </w:tcPr>
          <w:p w:rsidR="00A46671" w:rsidRPr="00505F06" w:rsidRDefault="00A46671" w:rsidP="00A46671">
            <w:pPr>
              <w:spacing w:before="100" w:beforeAutospacing="1" w:after="100" w:afterAutospacing="1"/>
              <w:rPr>
                <w:rFonts w:cstheme="minorHAnsi"/>
                <w:lang w:val="en-GB" w:eastAsia="zh-CN"/>
              </w:rPr>
            </w:pPr>
            <w:r w:rsidRPr="00505F06">
              <w:rPr>
                <w:rFonts w:cstheme="minorHAnsi" w:hint="eastAsia"/>
                <w:lang w:val="en-GB" w:eastAsia="zh-CN"/>
              </w:rPr>
              <w:t>说明生产过程中取样或检</w:t>
            </w:r>
            <w:r w:rsidR="00707409" w:rsidRPr="00505F06">
              <w:rPr>
                <w:rFonts w:cstheme="minorHAnsi" w:hint="eastAsia"/>
                <w:lang w:val="en-GB" w:eastAsia="zh-CN"/>
              </w:rPr>
              <w:t>查</w:t>
            </w:r>
            <w:r w:rsidRPr="00505F06">
              <w:rPr>
                <w:rFonts w:cstheme="minorHAnsi" w:hint="eastAsia"/>
                <w:lang w:val="en-GB" w:eastAsia="zh-CN"/>
              </w:rPr>
              <w:t>的取样点（例如自由出入货车接收处，交货前检查）</w:t>
            </w:r>
          </w:p>
        </w:tc>
      </w:tr>
      <w:tr w:rsidR="00016869" w:rsidRPr="00505F06"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7.3.</w:t>
            </w:r>
          </w:p>
        </w:tc>
        <w:tc>
          <w:tcPr>
            <w:tcW w:w="2269" w:type="dxa"/>
          </w:tcPr>
          <w:p w:rsidR="00E7192D" w:rsidRPr="00505F06" w:rsidRDefault="00707409" w:rsidP="00A74D47">
            <w:pPr>
              <w:spacing w:before="100" w:beforeAutospacing="1" w:after="100" w:afterAutospacing="1"/>
              <w:rPr>
                <w:rFonts w:cstheme="minorHAnsi"/>
                <w:lang w:val="en-GB" w:eastAsia="zh-CN"/>
              </w:rPr>
            </w:pPr>
            <w:r w:rsidRPr="00505F06">
              <w:rPr>
                <w:rFonts w:cstheme="minorHAnsi" w:hint="eastAsia"/>
                <w:lang w:val="en-GB" w:eastAsia="zh-CN"/>
              </w:rPr>
              <w:t>检测</w:t>
            </w:r>
            <w:r w:rsidR="00E7192D" w:rsidRPr="00505F06">
              <w:rPr>
                <w:rFonts w:cstheme="minorHAnsi" w:hint="eastAsia"/>
                <w:lang w:val="en-GB" w:eastAsia="zh-CN"/>
              </w:rPr>
              <w:t>频率</w:t>
            </w:r>
          </w:p>
        </w:tc>
        <w:tc>
          <w:tcPr>
            <w:tcW w:w="5781" w:type="dxa"/>
          </w:tcPr>
          <w:p w:rsidR="00A46671" w:rsidRPr="00505F06" w:rsidRDefault="00A46671" w:rsidP="00A46671">
            <w:pPr>
              <w:spacing w:before="100" w:beforeAutospacing="1" w:after="100" w:afterAutospacing="1"/>
              <w:rPr>
                <w:rFonts w:cstheme="minorHAnsi"/>
                <w:lang w:eastAsia="zh-CN"/>
              </w:rPr>
            </w:pPr>
            <w:r w:rsidRPr="00505F06">
              <w:rPr>
                <w:rFonts w:cstheme="minorHAnsi" w:hint="eastAsia"/>
                <w:lang w:val="en-GB" w:eastAsia="zh-CN"/>
              </w:rPr>
              <w:t>说明监控的方式及频率（例如每一批次、每年</w:t>
            </w:r>
            <w:r w:rsidRPr="00505F06">
              <w:rPr>
                <w:rFonts w:cstheme="minorHAnsi" w:hint="eastAsia"/>
                <w:lang w:val="en-GB" w:eastAsia="zh-CN"/>
              </w:rPr>
              <w:t>4</w:t>
            </w:r>
            <w:r w:rsidRPr="00505F06">
              <w:rPr>
                <w:rFonts w:cstheme="minorHAnsi" w:hint="eastAsia"/>
                <w:lang w:val="en-GB" w:eastAsia="zh-CN"/>
              </w:rPr>
              <w:t>次、</w:t>
            </w:r>
            <w:r w:rsidR="00ED497E" w:rsidRPr="00505F06">
              <w:rPr>
                <w:rFonts w:cstheme="minorHAnsi" w:hint="eastAsia"/>
                <w:lang w:val="en-GB" w:eastAsia="zh-CN"/>
              </w:rPr>
              <w:t>每</w:t>
            </w:r>
            <w:r w:rsidR="00ED497E" w:rsidRPr="00505F06">
              <w:rPr>
                <w:rFonts w:cstheme="minorHAnsi" w:hint="eastAsia"/>
                <w:lang w:val="en-GB" w:eastAsia="zh-CN"/>
              </w:rPr>
              <w:t>1</w:t>
            </w:r>
            <w:r w:rsidR="00ED497E" w:rsidRPr="00505F06">
              <w:rPr>
                <w:rFonts w:cstheme="minorHAnsi"/>
                <w:lang w:val="en-GB" w:eastAsia="zh-CN"/>
              </w:rPr>
              <w:t>0</w:t>
            </w:r>
            <w:r w:rsidR="00ED497E" w:rsidRPr="00505F06">
              <w:rPr>
                <w:rFonts w:cstheme="minorHAnsi" w:hint="eastAsia"/>
                <w:lang w:val="en-GB" w:eastAsia="zh-CN"/>
              </w:rPr>
              <w:t>批次检一次）</w:t>
            </w:r>
          </w:p>
        </w:tc>
      </w:tr>
      <w:tr w:rsidR="00016869" w:rsidRPr="00505F06" w:rsidTr="00505F06">
        <w:tc>
          <w:tcPr>
            <w:tcW w:w="878" w:type="dxa"/>
            <w:shd w:val="clear" w:color="auto" w:fill="E0E0E0"/>
          </w:tcPr>
          <w:p w:rsidR="00016869" w:rsidRPr="00505F06" w:rsidRDefault="00016869" w:rsidP="00A74D47">
            <w:pPr>
              <w:spacing w:before="100" w:beforeAutospacing="1" w:after="100" w:afterAutospacing="1"/>
              <w:rPr>
                <w:rFonts w:cstheme="minorHAnsi"/>
                <w:b/>
              </w:rPr>
            </w:pPr>
            <w:r w:rsidRPr="00505F06">
              <w:rPr>
                <w:rFonts w:cstheme="minorHAnsi"/>
                <w:b/>
              </w:rPr>
              <w:t>8.</w:t>
            </w:r>
          </w:p>
        </w:tc>
        <w:tc>
          <w:tcPr>
            <w:tcW w:w="2269" w:type="dxa"/>
            <w:shd w:val="clear" w:color="auto" w:fill="E0E0E0"/>
          </w:tcPr>
          <w:p w:rsidR="00016869" w:rsidRPr="00505F06" w:rsidRDefault="00505F06" w:rsidP="00A74D47">
            <w:pPr>
              <w:spacing w:before="100" w:beforeAutospacing="1" w:after="100" w:afterAutospacing="1"/>
              <w:rPr>
                <w:rFonts w:cstheme="minorHAnsi"/>
                <w:lang w:val="en-GB"/>
              </w:rPr>
            </w:pPr>
            <w:r w:rsidRPr="00505F06">
              <w:rPr>
                <w:rFonts w:cstheme="minorHAnsi" w:hint="eastAsia"/>
                <w:b/>
                <w:lang w:val="en-GB" w:eastAsia="zh-CN"/>
              </w:rPr>
              <w:t>不合规情况的沟通</w:t>
            </w:r>
          </w:p>
        </w:tc>
        <w:tc>
          <w:tcPr>
            <w:tcW w:w="5781" w:type="dxa"/>
            <w:shd w:val="clear" w:color="auto" w:fill="E0E0E0"/>
          </w:tcPr>
          <w:p w:rsidR="00016869" w:rsidRPr="00505F06" w:rsidRDefault="00016869" w:rsidP="00A74D47">
            <w:pPr>
              <w:rPr>
                <w:rFonts w:cstheme="minorHAnsi"/>
                <w:b/>
                <w:lang w:val="en-GB" w:eastAsia="zh-CN"/>
              </w:rPr>
            </w:pPr>
          </w:p>
        </w:tc>
      </w:tr>
      <w:tr w:rsidR="00016869" w:rsidRPr="00505F06" w:rsidTr="00505F06">
        <w:tc>
          <w:tcPr>
            <w:tcW w:w="878" w:type="dxa"/>
            <w:shd w:val="clear" w:color="auto" w:fill="E0E0E0"/>
          </w:tcPr>
          <w:p w:rsidR="00016869" w:rsidRPr="00505F06" w:rsidRDefault="00016869" w:rsidP="00A74D47">
            <w:pPr>
              <w:spacing w:before="100" w:beforeAutospacing="1" w:after="100" w:afterAutospacing="1"/>
              <w:rPr>
                <w:rFonts w:cstheme="minorHAnsi"/>
                <w:lang w:val="en-GB"/>
              </w:rPr>
            </w:pPr>
            <w:r w:rsidRPr="00505F06">
              <w:rPr>
                <w:rFonts w:cstheme="minorHAnsi"/>
                <w:b/>
                <w:lang w:val="en-GB"/>
              </w:rPr>
              <w:t>9.</w:t>
            </w:r>
          </w:p>
        </w:tc>
        <w:tc>
          <w:tcPr>
            <w:tcW w:w="2269" w:type="dxa"/>
            <w:shd w:val="clear" w:color="auto" w:fill="E0E0E0"/>
          </w:tcPr>
          <w:p w:rsidR="00016869" w:rsidRPr="00505F06" w:rsidRDefault="00E7192D" w:rsidP="00A74D47">
            <w:pPr>
              <w:spacing w:before="100" w:beforeAutospacing="1" w:after="100" w:afterAutospacing="1"/>
              <w:rPr>
                <w:rFonts w:cstheme="minorHAnsi"/>
                <w:b/>
                <w:lang w:val="en-GB"/>
              </w:rPr>
            </w:pPr>
            <w:r w:rsidRPr="00505F06">
              <w:rPr>
                <w:rFonts w:cstheme="minorHAnsi" w:hint="eastAsia"/>
                <w:b/>
                <w:lang w:val="en-GB" w:eastAsia="zh-CN"/>
              </w:rPr>
              <w:t>备注</w:t>
            </w:r>
          </w:p>
        </w:tc>
        <w:tc>
          <w:tcPr>
            <w:tcW w:w="5781" w:type="dxa"/>
            <w:shd w:val="clear" w:color="auto" w:fill="E0E0E0"/>
          </w:tcPr>
          <w:p w:rsidR="00016869" w:rsidRPr="00505F06" w:rsidRDefault="00016869" w:rsidP="00A74D47">
            <w:pPr>
              <w:rPr>
                <w:rFonts w:cstheme="minorHAnsi"/>
                <w:lang w:val="en-GB"/>
              </w:rPr>
            </w:pPr>
          </w:p>
        </w:tc>
      </w:tr>
      <w:tr w:rsidR="00016869" w:rsidRPr="003639DB" w:rsidTr="00505F06">
        <w:tc>
          <w:tcPr>
            <w:tcW w:w="878" w:type="dxa"/>
          </w:tcPr>
          <w:p w:rsidR="00016869" w:rsidRPr="00505F06" w:rsidRDefault="00016869" w:rsidP="00A74D47">
            <w:pPr>
              <w:spacing w:before="100" w:beforeAutospacing="1" w:after="100" w:afterAutospacing="1"/>
              <w:rPr>
                <w:rFonts w:cstheme="minorHAnsi"/>
                <w:lang w:val="en-GB"/>
              </w:rPr>
            </w:pPr>
            <w:r w:rsidRPr="00505F06">
              <w:rPr>
                <w:rFonts w:cstheme="minorHAnsi"/>
                <w:lang w:val="en-GB"/>
              </w:rPr>
              <w:t>9.</w:t>
            </w:r>
          </w:p>
        </w:tc>
        <w:tc>
          <w:tcPr>
            <w:tcW w:w="2269" w:type="dxa"/>
          </w:tcPr>
          <w:p w:rsidR="00E7192D" w:rsidRPr="00505F06" w:rsidRDefault="00E7192D" w:rsidP="00A74D47">
            <w:pPr>
              <w:spacing w:before="100" w:beforeAutospacing="1" w:after="100" w:afterAutospacing="1"/>
              <w:rPr>
                <w:rFonts w:cstheme="minorHAnsi"/>
                <w:lang w:val="en-GB"/>
              </w:rPr>
            </w:pPr>
            <w:r w:rsidRPr="00505F06">
              <w:rPr>
                <w:rFonts w:cstheme="minorHAnsi" w:hint="eastAsia"/>
                <w:lang w:val="en-GB" w:eastAsia="zh-CN"/>
              </w:rPr>
              <w:t>备注</w:t>
            </w:r>
          </w:p>
        </w:tc>
        <w:tc>
          <w:tcPr>
            <w:tcW w:w="5781" w:type="dxa"/>
          </w:tcPr>
          <w:p w:rsidR="00016869" w:rsidRPr="00505F06" w:rsidRDefault="00ED497E" w:rsidP="00A74D47">
            <w:pPr>
              <w:spacing w:before="100" w:beforeAutospacing="1" w:after="100" w:afterAutospacing="1"/>
              <w:rPr>
                <w:rFonts w:cstheme="minorHAnsi"/>
                <w:lang w:val="en-GB"/>
              </w:rPr>
            </w:pPr>
            <w:r w:rsidRPr="00505F06">
              <w:rPr>
                <w:rFonts w:cstheme="minorHAnsi" w:hint="eastAsia"/>
                <w:lang w:val="en-GB" w:eastAsia="zh-CN"/>
              </w:rPr>
              <w:t>本板块可补充对于本饲料安全表</w:t>
            </w:r>
            <w:r w:rsidR="00707409" w:rsidRPr="00505F06">
              <w:rPr>
                <w:rFonts w:cstheme="minorHAnsi" w:hint="eastAsia"/>
                <w:lang w:val="en-GB" w:eastAsia="zh-CN"/>
              </w:rPr>
              <w:t>其他的</w:t>
            </w:r>
            <w:r w:rsidRPr="00505F06">
              <w:rPr>
                <w:rFonts w:cstheme="minorHAnsi" w:hint="eastAsia"/>
                <w:lang w:val="en-GB" w:eastAsia="zh-CN"/>
              </w:rPr>
              <w:t>重要意见</w:t>
            </w:r>
          </w:p>
          <w:p w:rsidR="00016869" w:rsidRPr="00505F06" w:rsidRDefault="00ED497E" w:rsidP="00A74D47">
            <w:pPr>
              <w:rPr>
                <w:rFonts w:cstheme="minorHAnsi"/>
                <w:lang w:val="en-GB" w:eastAsia="zh-CN"/>
              </w:rPr>
            </w:pPr>
            <w:r w:rsidRPr="00505F06">
              <w:rPr>
                <w:rFonts w:cstheme="minorHAnsi" w:hint="eastAsia"/>
                <w:lang w:val="en-GB" w:eastAsia="zh-CN"/>
              </w:rPr>
              <w:t>如</w:t>
            </w:r>
            <w:r w:rsidR="00707409" w:rsidRPr="00505F06">
              <w:rPr>
                <w:rFonts w:cstheme="minorHAnsi" w:hint="eastAsia"/>
                <w:lang w:val="en-GB" w:eastAsia="zh-CN"/>
              </w:rPr>
              <w:t>果</w:t>
            </w:r>
            <w:r w:rsidRPr="00505F06">
              <w:rPr>
                <w:rFonts w:cstheme="minorHAnsi" w:hint="eastAsia"/>
                <w:lang w:val="en-GB" w:eastAsia="zh-CN"/>
              </w:rPr>
              <w:t>使用的不是</w:t>
            </w:r>
            <w:r w:rsidRPr="00505F06">
              <w:rPr>
                <w:rFonts w:cstheme="minorHAnsi" w:hint="eastAsia"/>
                <w:lang w:val="en-GB" w:eastAsia="zh-CN"/>
              </w:rPr>
              <w:t>HACCP</w:t>
            </w:r>
            <w:r w:rsidRPr="00505F06">
              <w:rPr>
                <w:rFonts w:cstheme="minorHAnsi" w:hint="eastAsia"/>
                <w:lang w:val="en-GB" w:eastAsia="zh-CN"/>
              </w:rPr>
              <w:t>体系，则需要在</w:t>
            </w:r>
            <w:r w:rsidRPr="00505F06">
              <w:rPr>
                <w:rFonts w:cstheme="minorHAnsi" w:hint="eastAsia"/>
                <w:lang w:val="en-GB" w:eastAsia="zh-CN"/>
              </w:rPr>
              <w:t>GMP+FSA</w:t>
            </w:r>
            <w:r w:rsidRPr="00505F06">
              <w:rPr>
                <w:rFonts w:cstheme="minorHAnsi" w:hint="eastAsia"/>
                <w:lang w:val="en-GB" w:eastAsia="zh-CN"/>
              </w:rPr>
              <w:t>模块中说明，并在此处说明。</w:t>
            </w:r>
          </w:p>
        </w:tc>
      </w:tr>
    </w:tbl>
    <w:p w:rsidR="00016869" w:rsidRPr="003639DB" w:rsidRDefault="00016869" w:rsidP="00016869">
      <w:pPr>
        <w:spacing w:line="240" w:lineRule="auto"/>
        <w:rPr>
          <w:rFonts w:cstheme="minorHAnsi"/>
          <w:lang w:eastAsia="zh-CN"/>
        </w:rPr>
      </w:pPr>
    </w:p>
    <w:sdt>
      <w:sdtPr>
        <w:rPr>
          <w:rFonts w:cstheme="minorHAnsi"/>
          <w:i w:val="0"/>
          <w:noProof w:val="0"/>
          <w:color w:val="auto"/>
          <w:szCs w:val="16"/>
        </w:rPr>
        <w:tag w:val="Copyright"/>
        <w:id w:val="660126490"/>
        <w:placeholder>
          <w:docPart w:val="5E762DBCDBFB4004A7E98BF80C6FDB08"/>
        </w:placeholder>
        <w15:appearance w15:val="hidden"/>
      </w:sdtPr>
      <w:sdtEndPr/>
      <w:sdtContent>
        <w:p w:rsidR="00505F06" w:rsidRDefault="00505F06" w:rsidP="00505F06">
          <w:pPr>
            <w:pStyle w:val="Disclaimer"/>
            <w:rPr>
              <w:rFonts w:cstheme="minorHAnsi"/>
              <w:i w:val="0"/>
              <w:noProof w:val="0"/>
              <w:color w:val="auto"/>
              <w:szCs w:val="16"/>
            </w:rPr>
          </w:pPr>
        </w:p>
        <w:p w:rsidR="00721443" w:rsidRPr="003639DB" w:rsidRDefault="00721443" w:rsidP="00505F06">
          <w:pPr>
            <w:pStyle w:val="Disclaimer"/>
            <w:rPr>
              <w:rFonts w:cstheme="minorHAnsi"/>
            </w:rPr>
          </w:pPr>
          <w:r w:rsidRPr="003639DB">
            <w:rPr>
              <w:rFonts w:cstheme="minorHAnsi"/>
            </w:rPr>
            <w:t>© GMP+ International B.V.</w:t>
          </w:r>
        </w:p>
        <w:sdt>
          <w:sdtPr>
            <w:rPr>
              <w:rFonts w:cstheme="minorHAnsi"/>
            </w:rPr>
            <w:id w:val="91597706"/>
            <w:placeholder>
              <w:docPart w:val="63A9C26BE8524CB0B10D210F49BA0CC8"/>
            </w:placeholder>
            <w:dataBinding w:prefixMappings="xmlns:ns0='http://www.keyscript.nl/gmpplus/vertalingen' xmlns:ns1='http://www.w3.org/2001/XMLSchema-instance' xmlns:ns2='http://schemas.microsoft.com/2003/10/Serialization/Arrays' " w:xpath="/ns0:Taal[1]/ns0:Copyright[1]" w:storeItemID="{49567FA6-7D33-4D35-8993-67960BF15931}"/>
            <w15:appearance w15:val="hidden"/>
            <w:text/>
          </w:sdtPr>
          <w:sdtEndPr/>
          <w:sdtContent>
            <w:p w:rsidR="00721443" w:rsidRPr="003639DB" w:rsidRDefault="005035D6" w:rsidP="00721443">
              <w:pPr>
                <w:pStyle w:val="Disclaimer"/>
                <w:rPr>
                  <w:rFonts w:cstheme="minorHAnsi"/>
                </w:rPr>
              </w:pPr>
              <w:r>
                <w:rPr>
                  <w:rFonts w:ascii="MS Gothic" w:eastAsia="MS Gothic" w:hAnsi="MS Gothic" w:cs="MS Gothic" w:hint="eastAsia"/>
                </w:rPr>
                <w:t>保留所有</w:t>
              </w:r>
              <w:r>
                <w:rPr>
                  <w:rFonts w:ascii="Microsoft JhengHei" w:eastAsia="Microsoft JhengHei" w:hAnsi="Microsoft JhengHei" w:cs="Microsoft JhengHei" w:hint="eastAsia"/>
                </w:rPr>
                <w:t>权利。本出版物的信息可通过网络荧幕咨询，下载和打印，</w:t>
              </w:r>
              <w:r>
                <w:rPr>
                  <w:rFonts w:cstheme="minorHAnsi"/>
                </w:rPr>
                <w:t xml:space="preserve"> </w:t>
              </w:r>
              <w:r>
                <w:rPr>
                  <w:rFonts w:ascii="MS Gothic" w:eastAsia="MS Gothic" w:hAnsi="MS Gothic" w:cs="MS Gothic" w:hint="eastAsia"/>
                </w:rPr>
                <w:t>但</w:t>
              </w:r>
              <w:r>
                <w:rPr>
                  <w:rFonts w:ascii="Microsoft JhengHei" w:eastAsia="Microsoft JhengHei" w:hAnsi="Microsoft JhengHei" w:cs="Microsoft JhengHei" w:hint="eastAsia"/>
                </w:rPr>
                <w:t>仅限于非商业性的个人用途。其它任何目的的使用，须先获得荷兰</w:t>
              </w:r>
              <w:r>
                <w:rPr>
                  <w:rFonts w:cstheme="minorHAnsi"/>
                </w:rPr>
                <w:t>GMP+</w:t>
              </w:r>
              <w:r>
                <w:rPr>
                  <w:rFonts w:ascii="MS Gothic" w:eastAsia="MS Gothic" w:hAnsi="MS Gothic" w:cs="MS Gothic" w:hint="eastAsia"/>
                </w:rPr>
                <w:t>国</w:t>
              </w:r>
              <w:r>
                <w:rPr>
                  <w:rFonts w:ascii="Microsoft JhengHei" w:eastAsia="Microsoft JhengHei" w:hAnsi="Microsoft JhengHei" w:cs="Microsoft JhengHei" w:hint="eastAsia"/>
                </w:rPr>
                <w:t>际有限公司的书面许可</w:t>
              </w:r>
            </w:p>
          </w:sdtContent>
        </w:sdt>
        <w:p w:rsidR="00721443" w:rsidRPr="003639DB" w:rsidRDefault="00721443" w:rsidP="00721443">
          <w:pPr>
            <w:rPr>
              <w:rFonts w:cstheme="minorHAnsi"/>
            </w:rPr>
          </w:pPr>
        </w:p>
        <w:p w:rsidR="00721443" w:rsidRPr="003639DB" w:rsidRDefault="00505F06" w:rsidP="00721443">
          <w:pPr>
            <w:rPr>
              <w:rFonts w:cstheme="minorHAnsi"/>
            </w:rPr>
          </w:pPr>
        </w:p>
        <w:bookmarkStart w:id="1" w:name="_GoBack" w:displacedByCustomXml="next"/>
        <w:bookmarkEnd w:id="1" w:displacedByCustomXml="next"/>
      </w:sdtContent>
    </w:sdt>
    <w:sdt>
      <w:sdtPr>
        <w:rPr>
          <w:rFonts w:cstheme="minorHAnsi"/>
        </w:rPr>
        <w:tag w:val="Disclaimer"/>
        <w:id w:val="-1419626346"/>
        <w:placeholder>
          <w:docPart w:val="5E762DBCDBFB4004A7E98BF80C6FDB08"/>
        </w:placeholder>
        <w15:appearance w15:val="hidden"/>
      </w:sdtPr>
      <w:sdtEndPr/>
      <w:sdtContent>
        <w:sdt>
          <w:sdtPr>
            <w:rPr>
              <w:rFonts w:cstheme="minorHAnsi"/>
              <w:lang w:eastAsia="zh-CN"/>
            </w:rPr>
            <w:id w:val="-2098014536"/>
            <w:placeholder>
              <w:docPart w:val="63A9C26BE8524CB0B10D210F49BA0CC8"/>
            </w:placeholder>
            <w:dataBinding w:prefixMappings="xmlns:ns0='http://www.keyscript.nl/gmpplus/vertalingen' xmlns:ns1='http://www.w3.org/2001/XMLSchema-instance' xmlns:ns2='http://schemas.microsoft.com/2003/10/Serialization/Arrays' " w:xpath="/ns0:Taal[1]/ns0:DisclaimerKop[1]" w:storeItemID="{49567FA6-7D33-4D35-8993-67960BF15931}"/>
            <w15:appearance w15:val="hidden"/>
            <w:text/>
          </w:sdtPr>
          <w:sdtEndPr/>
          <w:sdtContent>
            <w:p w:rsidR="00721443" w:rsidRPr="003639DB" w:rsidRDefault="005035D6" w:rsidP="00721443">
              <w:pPr>
                <w:pStyle w:val="Disclaimer"/>
                <w:rPr>
                  <w:rFonts w:cstheme="minorHAnsi"/>
                  <w:lang w:eastAsia="zh-CN"/>
                </w:rPr>
              </w:pPr>
              <w:r>
                <w:rPr>
                  <w:rFonts w:ascii="MS Gothic" w:eastAsia="MS Gothic" w:hAnsi="MS Gothic" w:cs="MS Gothic" w:hint="eastAsia"/>
                  <w:lang w:eastAsia="zh-CN"/>
                </w:rPr>
                <w:t>免</w:t>
              </w:r>
              <w:r>
                <w:rPr>
                  <w:rFonts w:ascii="Microsoft JhengHei" w:eastAsia="Microsoft JhengHei" w:hAnsi="Microsoft JhengHei" w:cs="Microsoft JhengHei" w:hint="eastAsia"/>
                  <w:lang w:eastAsia="zh-CN"/>
                </w:rPr>
                <w:t>责声明</w:t>
              </w:r>
            </w:p>
          </w:sdtContent>
        </w:sdt>
        <w:sdt>
          <w:sdtPr>
            <w:rPr>
              <w:rFonts w:cstheme="minorHAnsi"/>
              <w:lang w:eastAsia="zh-CN"/>
            </w:rPr>
            <w:id w:val="-1341927849"/>
            <w:placeholder>
              <w:docPart w:val="63A9C26BE8524CB0B10D210F49BA0CC8"/>
            </w:placeholder>
            <w:dataBinding w:prefixMappings="xmlns:ns0='http://www.keyscript.nl/gmpplus/vertalingen' xmlns:ns1='http://www.w3.org/2001/XMLSchema-instance' xmlns:ns2='http://schemas.microsoft.com/2003/10/Serialization/Arrays' " w:xpath="/ns0:Taal[1]/ns0:Disclaimer[1]" w:storeItemID="{49567FA6-7D33-4D35-8993-67960BF15931}"/>
            <w15:appearance w15:val="hidden"/>
            <w:text/>
          </w:sdtPr>
          <w:sdtEndPr/>
          <w:sdtContent>
            <w:p w:rsidR="00B07222" w:rsidRPr="003639DB" w:rsidRDefault="005035D6" w:rsidP="00B07222">
              <w:pPr>
                <w:pStyle w:val="Disclaimer"/>
                <w:rPr>
                  <w:rFonts w:cstheme="minorHAnsi"/>
                  <w:lang w:eastAsia="zh-CN"/>
                </w:rPr>
              </w:pPr>
              <w:r>
                <w:rPr>
                  <w:rFonts w:ascii="MS Gothic" w:eastAsia="MS Gothic" w:hAnsi="MS Gothic" w:cs="MS Gothic" w:hint="eastAsia"/>
                  <w:lang w:eastAsia="zh-CN"/>
                </w:rPr>
                <w:t>本</w:t>
              </w:r>
              <w:r>
                <w:rPr>
                  <w:rFonts w:ascii="Microsoft JhengHei" w:eastAsia="Microsoft JhengHei" w:hAnsi="Microsoft JhengHei" w:cs="Microsoft JhengHei" w:hint="eastAsia"/>
                  <w:lang w:eastAsia="zh-CN"/>
                </w:rPr>
                <w:t>发表物旨在为</w:t>
              </w:r>
              <w:r>
                <w:rPr>
                  <w:rFonts w:cstheme="minorHAnsi"/>
                  <w:lang w:eastAsia="zh-CN"/>
                </w:rPr>
                <w:t>GMP+</w:t>
              </w:r>
              <w:r>
                <w:rPr>
                  <w:rFonts w:ascii="Microsoft JhengHei" w:eastAsia="Microsoft JhengHei" w:hAnsi="Microsoft JhengHei" w:cs="Microsoft JhengHei" w:hint="eastAsia"/>
                  <w:lang w:eastAsia="zh-CN"/>
                </w:rPr>
                <w:t>标准的各利益相关方提供信息。本发表物将定期更新。</w:t>
              </w:r>
              <w:r>
                <w:rPr>
                  <w:rFonts w:cstheme="minorHAnsi"/>
                  <w:lang w:eastAsia="zh-CN"/>
                </w:rPr>
                <w:t>GMP+</w:t>
              </w:r>
              <w:r>
                <w:rPr>
                  <w:rFonts w:ascii="MS Gothic" w:eastAsia="MS Gothic" w:hAnsi="MS Gothic" w:cs="MS Gothic" w:hint="eastAsia"/>
                  <w:lang w:eastAsia="zh-CN"/>
                </w:rPr>
                <w:t>国</w:t>
              </w:r>
              <w:r>
                <w:rPr>
                  <w:rFonts w:ascii="Microsoft JhengHei" w:eastAsia="Microsoft JhengHei" w:hAnsi="Microsoft JhengHei" w:cs="Microsoft JhengHei" w:hint="eastAsia"/>
                  <w:lang w:eastAsia="zh-CN"/>
                </w:rPr>
                <w:t>际组织不对发表物中的任何不准确信息负责</w:t>
              </w:r>
            </w:p>
          </w:sdtContent>
        </w:sdt>
      </w:sdtContent>
    </w:sdt>
    <w:sectPr w:rsidR="00B07222" w:rsidRPr="003639DB" w:rsidSect="001B1F9D">
      <w:headerReference w:type="default" r:id="rId10"/>
      <w:footerReference w:type="default" r:id="rId11"/>
      <w:headerReference w:type="first" r:id="rId12"/>
      <w:footerReference w:type="first" r:id="rId13"/>
      <w:pgSz w:w="11906" w:h="16838"/>
      <w:pgMar w:top="1793" w:right="1304" w:bottom="1701" w:left="153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188" w:rsidRDefault="002D6188" w:rsidP="00334D5D">
      <w:r>
        <w:separator/>
      </w:r>
    </w:p>
  </w:endnote>
  <w:endnote w:type="continuationSeparator" w:id="0">
    <w:p w:rsidR="002D6188" w:rsidRDefault="002D6188"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104242" w:rsidRPr="00422518" w:rsidTr="00A74D47">
      <w:sdt>
        <w:sdtPr>
          <w:rPr>
            <w:lang w:val="nl-NL"/>
          </w:rPr>
          <w:id w:val="-1426732300"/>
          <w:placeholder>
            <w:docPart w:val="5E762DBCDBFB4004A7E98BF80C6FDB08"/>
          </w:placeholder>
          <w:dataBinding w:prefixMappings="xmlns:ns0='http://www.keyscript.nl/gmpplus/note' xmlns:ns1='http://www.w3.org/2001/XMLSchema-instance' " w:xpath="/ns0:NoteData[1]/ns0:DateString[1]" w:storeItemID="{B1D0CA4F-4304-44C1-8E5B-C8D657FCB483}"/>
          <w:text/>
        </w:sdtPr>
        <w:sdtEndPr/>
        <w:sdtContent>
          <w:tc>
            <w:tcPr>
              <w:tcW w:w="3569" w:type="dxa"/>
              <w:shd w:val="clear" w:color="auto" w:fill="auto"/>
            </w:tcPr>
            <w:p w:rsidR="00104242" w:rsidRPr="00F72D16" w:rsidRDefault="00104242" w:rsidP="004F3563">
              <w:pPr>
                <w:pStyle w:val="Voettekst"/>
                <w:framePr w:hSpace="0" w:wrap="auto" w:vAnchor="margin" w:hAnchor="text" w:xAlign="left" w:yAlign="inline"/>
                <w:suppressOverlap w:val="0"/>
                <w:rPr>
                  <w:lang w:val="nl-NL"/>
                </w:rPr>
              </w:pPr>
              <w:r>
                <w:rPr>
                  <w:lang w:val="nl-NL"/>
                </w:rPr>
                <w:t xml:space="preserve">15 </w:t>
              </w:r>
              <w:proofErr w:type="spellStart"/>
              <w:r>
                <w:rPr>
                  <w:rFonts w:ascii="MS Gothic" w:eastAsia="MS Gothic" w:hAnsi="MS Gothic" w:cs="MS Gothic" w:hint="eastAsia"/>
                  <w:lang w:val="nl-NL"/>
                </w:rPr>
                <w:t>二月</w:t>
              </w:r>
              <w:proofErr w:type="spellEnd"/>
              <w:r>
                <w:rPr>
                  <w:lang w:val="nl-NL"/>
                </w:rPr>
                <w:t xml:space="preserve"> 2019</w:t>
              </w:r>
            </w:p>
          </w:tc>
        </w:sdtContent>
      </w:sdt>
      <w:tc>
        <w:tcPr>
          <w:tcW w:w="896" w:type="dxa"/>
          <w:shd w:val="clear" w:color="auto" w:fill="auto"/>
        </w:tcPr>
        <w:p w:rsidR="00104242" w:rsidRPr="00422518" w:rsidRDefault="00104242"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Pr>
              <w:noProof/>
            </w:rPr>
            <w:t>2</w:t>
          </w:r>
          <w:r w:rsidRPr="00422518">
            <w:fldChar w:fldCharType="end"/>
          </w:r>
          <w:r w:rsidRPr="00422518">
            <w:t>/</w:t>
          </w:r>
          <w:r>
            <w:rPr>
              <w:noProof/>
            </w:rPr>
            <w:fldChar w:fldCharType="begin"/>
          </w:r>
          <w:r>
            <w:rPr>
              <w:noProof/>
            </w:rPr>
            <w:instrText>NUMPAGES  \* Arabic  \* MERGEFORMAT</w:instrText>
          </w:r>
          <w:r>
            <w:rPr>
              <w:noProof/>
            </w:rPr>
            <w:fldChar w:fldCharType="separate"/>
          </w:r>
          <w:r>
            <w:rPr>
              <w:noProof/>
            </w:rPr>
            <w:t>2</w:t>
          </w:r>
          <w:r>
            <w:rPr>
              <w:noProof/>
            </w:rPr>
            <w:fldChar w:fldCharType="end"/>
          </w:r>
        </w:p>
      </w:tc>
    </w:tr>
  </w:tbl>
  <w:p w:rsidR="00104242" w:rsidRDefault="00104242" w:rsidP="004F3563">
    <w:r>
      <w:rPr>
        <w:noProof/>
      </w:rPr>
      <w:drawing>
        <wp:anchor distT="0" distB="0" distL="114300" distR="114300" simplePos="0" relativeHeight="251674624" behindDoc="1" locked="1" layoutInCell="1" allowOverlap="1" wp14:anchorId="14C29258" wp14:editId="0774E6EE">
          <wp:simplePos x="0" y="0"/>
          <wp:positionH relativeFrom="page">
            <wp:posOffset>723900</wp:posOffset>
          </wp:positionH>
          <wp:positionV relativeFrom="page">
            <wp:posOffset>9933940</wp:posOffset>
          </wp:positionV>
          <wp:extent cx="1656000" cy="298800"/>
          <wp:effectExtent l="0" t="0" r="1905" b="6350"/>
          <wp:wrapNone/>
          <wp:docPr id="55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104242" w:rsidRPr="00422518" w:rsidTr="009C41AA">
      <w:tc>
        <w:tcPr>
          <w:tcW w:w="3569" w:type="dxa"/>
          <w:shd w:val="clear" w:color="auto" w:fill="auto"/>
        </w:tcPr>
        <w:p w:rsidR="00104242" w:rsidRPr="00F72D16" w:rsidRDefault="00104242" w:rsidP="009C41AA">
          <w:pPr>
            <w:pStyle w:val="Voettekst"/>
            <w:framePr w:hSpace="0" w:wrap="auto" w:vAnchor="margin" w:hAnchor="text" w:xAlign="left" w:yAlign="inline"/>
            <w:suppressOverlap w:val="0"/>
            <w:rPr>
              <w:lang w:val="nl-NL"/>
            </w:rPr>
          </w:pPr>
        </w:p>
      </w:tc>
      <w:tc>
        <w:tcPr>
          <w:tcW w:w="896" w:type="dxa"/>
          <w:shd w:val="clear" w:color="auto" w:fill="auto"/>
        </w:tcPr>
        <w:p w:rsidR="00104242" w:rsidRPr="00422518" w:rsidRDefault="00104242"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Pr>
              <w:noProof/>
            </w:rPr>
            <w:t>1</w:t>
          </w:r>
          <w:r w:rsidRPr="00422518">
            <w:fldChar w:fldCharType="end"/>
          </w:r>
          <w:r w:rsidRPr="00422518">
            <w:t>/</w:t>
          </w:r>
          <w:r>
            <w:rPr>
              <w:noProof/>
            </w:rPr>
            <w:fldChar w:fldCharType="begin"/>
          </w:r>
          <w:r>
            <w:rPr>
              <w:noProof/>
            </w:rPr>
            <w:instrText>NUMPAGES  \* Arabic  \* MERGEFORMAT</w:instrText>
          </w:r>
          <w:r>
            <w:rPr>
              <w:noProof/>
            </w:rPr>
            <w:fldChar w:fldCharType="separate"/>
          </w:r>
          <w:r>
            <w:rPr>
              <w:noProof/>
            </w:rPr>
            <w:t>1</w:t>
          </w:r>
          <w:r>
            <w:rPr>
              <w:noProof/>
            </w:rPr>
            <w:fldChar w:fldCharType="end"/>
          </w:r>
        </w:p>
      </w:tc>
    </w:tr>
  </w:tbl>
  <w:p w:rsidR="00104242" w:rsidRDefault="00104242"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simplePos x="0" y="0"/>
          <wp:positionH relativeFrom="page">
            <wp:posOffset>711835</wp:posOffset>
          </wp:positionH>
          <wp:positionV relativeFrom="page">
            <wp:posOffset>9825990</wp:posOffset>
          </wp:positionV>
          <wp:extent cx="1620000" cy="388800"/>
          <wp:effectExtent l="0" t="0" r="0" b="0"/>
          <wp:wrapNone/>
          <wp:docPr id="55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188" w:rsidRDefault="002D6188" w:rsidP="00334D5D">
      <w:r>
        <w:separator/>
      </w:r>
    </w:p>
  </w:footnote>
  <w:footnote w:type="continuationSeparator" w:id="0">
    <w:p w:rsidR="002D6188" w:rsidRDefault="002D6188"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104242" w:rsidRPr="000A3FD1" w:rsidTr="00A74D47">
      <w:sdt>
        <w:sdtPr>
          <w:id w:val="-1390868777"/>
          <w:placeholder>
            <w:docPart w:val="63A9C26BE8524CB0B10D210F49BA0CC8"/>
          </w:placeholder>
          <w:dataBinding w:prefixMappings="xmlns:ns0='http://www.keyscript.nl/gmpplus/note' xmlns:ns1='http://www.w3.org/2001/XMLSchema-instance' " w:xpath="/ns0:NoteData[1]/ns0:Subject[1]" w:storeItemID="{B1D0CA4F-4304-44C1-8E5B-C8D657FCB483}"/>
          <w:text/>
        </w:sdtPr>
        <w:sdtEndPr/>
        <w:sdtContent>
          <w:tc>
            <w:tcPr>
              <w:tcW w:w="9062" w:type="dxa"/>
              <w:tcBorders>
                <w:top w:val="nil"/>
                <w:left w:val="nil"/>
                <w:bottom w:val="nil"/>
                <w:right w:val="nil"/>
              </w:tcBorders>
            </w:tcPr>
            <w:p w:rsidR="00104242" w:rsidRPr="00016869" w:rsidRDefault="00104242" w:rsidP="004F3563">
              <w:pPr>
                <w:pStyle w:val="Koptekst"/>
                <w:framePr w:hSpace="0" w:wrap="auto" w:vAnchor="margin" w:hAnchor="text" w:xAlign="left" w:yAlign="inline"/>
                <w:suppressOverlap w:val="0"/>
              </w:pPr>
              <w:r>
                <w:t>FSDS - Feed Safety Data Sheet   FSDS-</w:t>
              </w:r>
              <w:proofErr w:type="spellStart"/>
              <w:r>
                <w:t>饲料安全数据表</w:t>
              </w:r>
              <w:proofErr w:type="spellEnd"/>
            </w:p>
          </w:tc>
        </w:sdtContent>
      </w:sdt>
    </w:tr>
  </w:tbl>
  <w:p w:rsidR="00104242" w:rsidRPr="00F72D16" w:rsidRDefault="00104242" w:rsidP="004F3563">
    <w:pPr>
      <w:rPr>
        <w:lang w:val="nl-NL"/>
      </w:rPr>
    </w:pPr>
    <w:r>
      <w:rPr>
        <w:noProof/>
      </w:rPr>
      <w:drawing>
        <wp:anchor distT="0" distB="0" distL="114300" distR="114300" simplePos="0" relativeHeight="251672576" behindDoc="1" locked="1" layoutInCell="1" allowOverlap="1" wp14:anchorId="47416638" wp14:editId="32FB461D">
          <wp:simplePos x="0" y="0"/>
          <wp:positionH relativeFrom="page">
            <wp:posOffset>779145</wp:posOffset>
          </wp:positionH>
          <wp:positionV relativeFrom="page">
            <wp:posOffset>474980</wp:posOffset>
          </wp:positionV>
          <wp:extent cx="6782400" cy="2106000"/>
          <wp:effectExtent l="0" t="0" r="0" b="8890"/>
          <wp:wrapNone/>
          <wp:docPr id="550"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42" w:rsidRDefault="00104242"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simplePos x="0" y="0"/>
          <wp:positionH relativeFrom="page">
            <wp:posOffset>802640</wp:posOffset>
          </wp:positionH>
          <wp:positionV relativeFrom="page">
            <wp:posOffset>1371600</wp:posOffset>
          </wp:positionV>
          <wp:extent cx="6757200" cy="2098800"/>
          <wp:effectExtent l="0" t="0" r="5715" b="0"/>
          <wp:wrapNone/>
          <wp:docPr id="552"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1">
          <wp:simplePos x="0" y="0"/>
          <wp:positionH relativeFrom="page">
            <wp:posOffset>791845</wp:posOffset>
          </wp:positionH>
          <wp:positionV relativeFrom="page">
            <wp:posOffset>514985</wp:posOffset>
          </wp:positionV>
          <wp:extent cx="2160000" cy="388800"/>
          <wp:effectExtent l="0" t="0" r="0" b="0"/>
          <wp:wrapNone/>
          <wp:docPr id="55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visibility:visible;mso-wrap-style:square" o:bullet="t">
        <v:imagedata r:id="rId1" o:title=""/>
      </v:shape>
    </w:pict>
  </w:numPicBullet>
  <w:abstractNum w:abstractNumId="0" w15:restartNumberingAfterBreak="0">
    <w:nsid w:val="FFFFFF7C"/>
    <w:multiLevelType w:val="singleLevel"/>
    <w:tmpl w:val="0862F1B0"/>
    <w:lvl w:ilvl="0">
      <w:start w:val="1"/>
      <w:numFmt w:val="decimal"/>
      <w:lvlText w:val="%1."/>
      <w:lvlJc w:val="left"/>
      <w:pPr>
        <w:tabs>
          <w:tab w:val="num" w:pos="1492"/>
        </w:tabs>
        <w:ind w:left="1492" w:hanging="360"/>
      </w:pPr>
    </w:lvl>
  </w:abstractNum>
  <w:abstractNum w:abstractNumId="1" w15:restartNumberingAfterBreak="0">
    <w:nsid w:val="14343AC2"/>
    <w:multiLevelType w:val="multilevel"/>
    <w:tmpl w:val="39503484"/>
    <w:lvl w:ilvl="0">
      <w:start w:val="1"/>
      <w:numFmt w:val="decimal"/>
      <w:lvlText w:val="%1"/>
      <w:lvlJc w:val="left"/>
      <w:pPr>
        <w:tabs>
          <w:tab w:val="num" w:pos="431"/>
        </w:tabs>
        <w:ind w:left="431" w:hanging="431"/>
      </w:pPr>
      <w:rPr>
        <w:rFonts w:ascii="Arial" w:hAnsi="Arial" w:hint="default"/>
        <w:b/>
        <w:i w:val="0"/>
        <w:sz w:val="28"/>
      </w:rPr>
    </w:lvl>
    <w:lvl w:ilvl="1">
      <w:start w:val="1"/>
      <w:numFmt w:val="decimal"/>
      <w:lvlText w:val="%1.%2"/>
      <w:lvlJc w:val="left"/>
      <w:pPr>
        <w:tabs>
          <w:tab w:val="num" w:pos="578"/>
        </w:tabs>
        <w:ind w:left="578" w:hanging="578"/>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val="0"/>
        <w:i w:val="0"/>
        <w:sz w:val="22"/>
        <w:u w:val="none"/>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735235"/>
    <w:multiLevelType w:val="hybridMultilevel"/>
    <w:tmpl w:val="27681D1C"/>
    <w:lvl w:ilvl="0" w:tplc="DC58AC4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764BC1"/>
    <w:multiLevelType w:val="multilevel"/>
    <w:tmpl w:val="C48A7BF2"/>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10" w15:restartNumberingAfterBreak="0">
    <w:nsid w:val="383578AB"/>
    <w:multiLevelType w:val="hybridMultilevel"/>
    <w:tmpl w:val="27B6FAC2"/>
    <w:lvl w:ilvl="0" w:tplc="2B0247E8">
      <w:numFmt w:val="bullet"/>
      <w:lvlText w:val="-"/>
      <w:lvlJc w:val="left"/>
      <w:pPr>
        <w:tabs>
          <w:tab w:val="num" w:pos="360"/>
        </w:tabs>
        <w:ind w:left="360" w:hanging="360"/>
      </w:pPr>
      <w:rPr>
        <w:rFonts w:ascii="Arial" w:eastAsia="Times New Roman" w:hAnsi="Arial" w:hint="default"/>
      </w:rPr>
    </w:lvl>
    <w:lvl w:ilvl="1" w:tplc="69F09A22">
      <w:start w:val="4"/>
      <w:numFmt w:val="bullet"/>
      <w:lvlText w:val="-"/>
      <w:lvlJc w:val="left"/>
      <w:pPr>
        <w:tabs>
          <w:tab w:val="num" w:pos="1080"/>
        </w:tabs>
        <w:ind w:left="1080" w:hanging="360"/>
      </w:pPr>
      <w:rPr>
        <w:rFonts w:ascii="Arial" w:eastAsia="Times New Roman" w:hAnsi="Arial"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3" w15:restartNumberingAfterBreak="0">
    <w:nsid w:val="7688170B"/>
    <w:multiLevelType w:val="hybridMultilevel"/>
    <w:tmpl w:val="3B3A8C18"/>
    <w:lvl w:ilvl="0" w:tplc="2B04C00E">
      <w:start w:val="2"/>
      <w:numFmt w:val="bullet"/>
      <w:lvlText w:val="-"/>
      <w:lvlJc w:val="left"/>
      <w:pPr>
        <w:tabs>
          <w:tab w:val="num" w:pos="1065"/>
        </w:tabs>
        <w:ind w:left="1065" w:hanging="705"/>
      </w:pPr>
      <w:rPr>
        <w:rFonts w:ascii="Times New Roman" w:eastAsia="Times New Roman" w:hAnsi="Times New Roman" w:hint="default"/>
      </w:rPr>
    </w:lvl>
    <w:lvl w:ilvl="1" w:tplc="8A44B996" w:tentative="1">
      <w:start w:val="1"/>
      <w:numFmt w:val="bullet"/>
      <w:lvlText w:val="o"/>
      <w:lvlJc w:val="left"/>
      <w:pPr>
        <w:tabs>
          <w:tab w:val="num" w:pos="1440"/>
        </w:tabs>
        <w:ind w:left="1440" w:hanging="360"/>
      </w:pPr>
      <w:rPr>
        <w:rFonts w:ascii="Courier New" w:hAnsi="Courier New" w:hint="default"/>
      </w:rPr>
    </w:lvl>
    <w:lvl w:ilvl="2" w:tplc="66E00C50" w:tentative="1">
      <w:start w:val="1"/>
      <w:numFmt w:val="bullet"/>
      <w:lvlText w:val=""/>
      <w:lvlJc w:val="left"/>
      <w:pPr>
        <w:tabs>
          <w:tab w:val="num" w:pos="2160"/>
        </w:tabs>
        <w:ind w:left="2160" w:hanging="360"/>
      </w:pPr>
      <w:rPr>
        <w:rFonts w:ascii="Wingdings" w:hAnsi="Wingdings" w:hint="default"/>
      </w:rPr>
    </w:lvl>
    <w:lvl w:ilvl="3" w:tplc="D10A023A" w:tentative="1">
      <w:start w:val="1"/>
      <w:numFmt w:val="bullet"/>
      <w:lvlText w:val=""/>
      <w:lvlJc w:val="left"/>
      <w:pPr>
        <w:tabs>
          <w:tab w:val="num" w:pos="2880"/>
        </w:tabs>
        <w:ind w:left="2880" w:hanging="360"/>
      </w:pPr>
      <w:rPr>
        <w:rFonts w:ascii="Symbol" w:hAnsi="Symbol" w:hint="default"/>
      </w:rPr>
    </w:lvl>
    <w:lvl w:ilvl="4" w:tplc="E4144DCC" w:tentative="1">
      <w:start w:val="1"/>
      <w:numFmt w:val="bullet"/>
      <w:lvlText w:val="o"/>
      <w:lvlJc w:val="left"/>
      <w:pPr>
        <w:tabs>
          <w:tab w:val="num" w:pos="3600"/>
        </w:tabs>
        <w:ind w:left="3600" w:hanging="360"/>
      </w:pPr>
      <w:rPr>
        <w:rFonts w:ascii="Courier New" w:hAnsi="Courier New" w:hint="default"/>
      </w:rPr>
    </w:lvl>
    <w:lvl w:ilvl="5" w:tplc="DFDC989E" w:tentative="1">
      <w:start w:val="1"/>
      <w:numFmt w:val="bullet"/>
      <w:lvlText w:val=""/>
      <w:lvlJc w:val="left"/>
      <w:pPr>
        <w:tabs>
          <w:tab w:val="num" w:pos="4320"/>
        </w:tabs>
        <w:ind w:left="4320" w:hanging="360"/>
      </w:pPr>
      <w:rPr>
        <w:rFonts w:ascii="Wingdings" w:hAnsi="Wingdings" w:hint="default"/>
      </w:rPr>
    </w:lvl>
    <w:lvl w:ilvl="6" w:tplc="8AF2FE6E" w:tentative="1">
      <w:start w:val="1"/>
      <w:numFmt w:val="bullet"/>
      <w:lvlText w:val=""/>
      <w:lvlJc w:val="left"/>
      <w:pPr>
        <w:tabs>
          <w:tab w:val="num" w:pos="5040"/>
        </w:tabs>
        <w:ind w:left="5040" w:hanging="360"/>
      </w:pPr>
      <w:rPr>
        <w:rFonts w:ascii="Symbol" w:hAnsi="Symbol" w:hint="default"/>
      </w:rPr>
    </w:lvl>
    <w:lvl w:ilvl="7" w:tplc="4A96E0B8" w:tentative="1">
      <w:start w:val="1"/>
      <w:numFmt w:val="bullet"/>
      <w:lvlText w:val="o"/>
      <w:lvlJc w:val="left"/>
      <w:pPr>
        <w:tabs>
          <w:tab w:val="num" w:pos="5760"/>
        </w:tabs>
        <w:ind w:left="5760" w:hanging="360"/>
      </w:pPr>
      <w:rPr>
        <w:rFonts w:ascii="Courier New" w:hAnsi="Courier New" w:hint="default"/>
      </w:rPr>
    </w:lvl>
    <w:lvl w:ilvl="8" w:tplc="6F4C52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11"/>
  </w:num>
  <w:num w:numId="5">
    <w:abstractNumId w:val="11"/>
  </w:num>
  <w:num w:numId="6">
    <w:abstractNumId w:val="12"/>
  </w:num>
  <w:num w:numId="7">
    <w:abstractNumId w:val="2"/>
  </w:num>
  <w:num w:numId="8">
    <w:abstractNumId w:val="11"/>
  </w:num>
  <w:num w:numId="9">
    <w:abstractNumId w:val="12"/>
  </w:num>
  <w:num w:numId="10">
    <w:abstractNumId w:val="2"/>
  </w:num>
  <w:num w:numId="11">
    <w:abstractNumId w:val="5"/>
  </w:num>
  <w:num w:numId="12">
    <w:abstractNumId w:val="2"/>
  </w:num>
  <w:num w:numId="13">
    <w:abstractNumId w:val="12"/>
  </w:num>
  <w:num w:numId="14">
    <w:abstractNumId w:val="11"/>
  </w:num>
  <w:num w:numId="15">
    <w:abstractNumId w:val="14"/>
  </w:num>
  <w:num w:numId="16">
    <w:abstractNumId w:val="9"/>
  </w:num>
  <w:num w:numId="17">
    <w:abstractNumId w:val="7"/>
  </w:num>
  <w:num w:numId="18">
    <w:abstractNumId w:val="8"/>
  </w:num>
  <w:num w:numId="19">
    <w:abstractNumId w:val="8"/>
  </w:num>
  <w:num w:numId="20">
    <w:abstractNumId w:val="8"/>
  </w:num>
  <w:num w:numId="21">
    <w:abstractNumId w:val="3"/>
  </w:num>
  <w:num w:numId="22">
    <w:abstractNumId w:val="1"/>
  </w:num>
  <w:num w:numId="23">
    <w:abstractNumId w:val="0"/>
  </w:num>
  <w:num w:numId="24">
    <w:abstractNumId w:val="10"/>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016869"/>
    <w:rsid w:val="0001335E"/>
    <w:rsid w:val="00014F2E"/>
    <w:rsid w:val="00016869"/>
    <w:rsid w:val="00020C8F"/>
    <w:rsid w:val="00026731"/>
    <w:rsid w:val="00026A9F"/>
    <w:rsid w:val="000301F1"/>
    <w:rsid w:val="00033B33"/>
    <w:rsid w:val="00034199"/>
    <w:rsid w:val="00050C7B"/>
    <w:rsid w:val="00076AAC"/>
    <w:rsid w:val="000B6E98"/>
    <w:rsid w:val="00104242"/>
    <w:rsid w:val="001178F6"/>
    <w:rsid w:val="00131C75"/>
    <w:rsid w:val="00141FF7"/>
    <w:rsid w:val="00142000"/>
    <w:rsid w:val="001631DD"/>
    <w:rsid w:val="0016468D"/>
    <w:rsid w:val="0016549D"/>
    <w:rsid w:val="00174CE8"/>
    <w:rsid w:val="00184824"/>
    <w:rsid w:val="00192A7F"/>
    <w:rsid w:val="001B1F7A"/>
    <w:rsid w:val="001B1F9D"/>
    <w:rsid w:val="001B5B67"/>
    <w:rsid w:val="001C4639"/>
    <w:rsid w:val="00211F3D"/>
    <w:rsid w:val="00250BCD"/>
    <w:rsid w:val="0026365B"/>
    <w:rsid w:val="002757F4"/>
    <w:rsid w:val="002938E7"/>
    <w:rsid w:val="002A5B15"/>
    <w:rsid w:val="002C364D"/>
    <w:rsid w:val="002D6188"/>
    <w:rsid w:val="002D785B"/>
    <w:rsid w:val="002E0AA1"/>
    <w:rsid w:val="002E22E4"/>
    <w:rsid w:val="002E3108"/>
    <w:rsid w:val="003072C1"/>
    <w:rsid w:val="00334212"/>
    <w:rsid w:val="00334D5D"/>
    <w:rsid w:val="003426DC"/>
    <w:rsid w:val="00361BCE"/>
    <w:rsid w:val="003639DB"/>
    <w:rsid w:val="00373447"/>
    <w:rsid w:val="003745FE"/>
    <w:rsid w:val="0039334E"/>
    <w:rsid w:val="003A3B4D"/>
    <w:rsid w:val="003A79AA"/>
    <w:rsid w:val="003D2BDC"/>
    <w:rsid w:val="003D3FA3"/>
    <w:rsid w:val="004020AF"/>
    <w:rsid w:val="004223C3"/>
    <w:rsid w:val="00423142"/>
    <w:rsid w:val="00436608"/>
    <w:rsid w:val="00437CD5"/>
    <w:rsid w:val="004471AF"/>
    <w:rsid w:val="0046575D"/>
    <w:rsid w:val="004A0070"/>
    <w:rsid w:val="004A6D45"/>
    <w:rsid w:val="004B349E"/>
    <w:rsid w:val="004E03A7"/>
    <w:rsid w:val="004F3563"/>
    <w:rsid w:val="005035D6"/>
    <w:rsid w:val="00505F06"/>
    <w:rsid w:val="005114E4"/>
    <w:rsid w:val="005167C4"/>
    <w:rsid w:val="00521D53"/>
    <w:rsid w:val="00534A9B"/>
    <w:rsid w:val="00541528"/>
    <w:rsid w:val="00546AFC"/>
    <w:rsid w:val="00560982"/>
    <w:rsid w:val="005651F3"/>
    <w:rsid w:val="00584648"/>
    <w:rsid w:val="0058584C"/>
    <w:rsid w:val="0059467A"/>
    <w:rsid w:val="00594E21"/>
    <w:rsid w:val="005C29FA"/>
    <w:rsid w:val="005D5DB0"/>
    <w:rsid w:val="005F4612"/>
    <w:rsid w:val="0061631E"/>
    <w:rsid w:val="00623F05"/>
    <w:rsid w:val="0063635C"/>
    <w:rsid w:val="006530EE"/>
    <w:rsid w:val="00653ACD"/>
    <w:rsid w:val="006B03EE"/>
    <w:rsid w:val="006B22A2"/>
    <w:rsid w:val="006B3BC2"/>
    <w:rsid w:val="006B709C"/>
    <w:rsid w:val="006E3CBB"/>
    <w:rsid w:val="007028EA"/>
    <w:rsid w:val="00707409"/>
    <w:rsid w:val="00712FA7"/>
    <w:rsid w:val="00717196"/>
    <w:rsid w:val="00721443"/>
    <w:rsid w:val="00722383"/>
    <w:rsid w:val="00727B01"/>
    <w:rsid w:val="00755392"/>
    <w:rsid w:val="007617CA"/>
    <w:rsid w:val="007759BA"/>
    <w:rsid w:val="007D0D5A"/>
    <w:rsid w:val="007D114C"/>
    <w:rsid w:val="007E41F4"/>
    <w:rsid w:val="007E5398"/>
    <w:rsid w:val="007F5098"/>
    <w:rsid w:val="008226E3"/>
    <w:rsid w:val="0084314A"/>
    <w:rsid w:val="00852B69"/>
    <w:rsid w:val="00875CEE"/>
    <w:rsid w:val="00892512"/>
    <w:rsid w:val="0089485B"/>
    <w:rsid w:val="008E0134"/>
    <w:rsid w:val="008E714E"/>
    <w:rsid w:val="00912A23"/>
    <w:rsid w:val="00921803"/>
    <w:rsid w:val="009316D3"/>
    <w:rsid w:val="009761C4"/>
    <w:rsid w:val="00993B7A"/>
    <w:rsid w:val="009A7DE9"/>
    <w:rsid w:val="009C41AA"/>
    <w:rsid w:val="009D51D1"/>
    <w:rsid w:val="009E496E"/>
    <w:rsid w:val="00A03646"/>
    <w:rsid w:val="00A23F68"/>
    <w:rsid w:val="00A427F2"/>
    <w:rsid w:val="00A46671"/>
    <w:rsid w:val="00A74D47"/>
    <w:rsid w:val="00AA5D29"/>
    <w:rsid w:val="00AB4F89"/>
    <w:rsid w:val="00B07222"/>
    <w:rsid w:val="00B17F85"/>
    <w:rsid w:val="00B632FE"/>
    <w:rsid w:val="00B70347"/>
    <w:rsid w:val="00B75AB9"/>
    <w:rsid w:val="00B80A29"/>
    <w:rsid w:val="00BB6DC2"/>
    <w:rsid w:val="00BE06A8"/>
    <w:rsid w:val="00BF298A"/>
    <w:rsid w:val="00C530BE"/>
    <w:rsid w:val="00C54EDB"/>
    <w:rsid w:val="00C71DB5"/>
    <w:rsid w:val="00C86C6C"/>
    <w:rsid w:val="00C907B0"/>
    <w:rsid w:val="00C95CEA"/>
    <w:rsid w:val="00CA536C"/>
    <w:rsid w:val="00CE369D"/>
    <w:rsid w:val="00D07B96"/>
    <w:rsid w:val="00D2393D"/>
    <w:rsid w:val="00D23A41"/>
    <w:rsid w:val="00D26FA7"/>
    <w:rsid w:val="00D433B9"/>
    <w:rsid w:val="00D56E55"/>
    <w:rsid w:val="00D638CE"/>
    <w:rsid w:val="00D72024"/>
    <w:rsid w:val="00D86E6D"/>
    <w:rsid w:val="00D87317"/>
    <w:rsid w:val="00D97A92"/>
    <w:rsid w:val="00DA3645"/>
    <w:rsid w:val="00DB46E5"/>
    <w:rsid w:val="00DC4A26"/>
    <w:rsid w:val="00E50C1C"/>
    <w:rsid w:val="00E550D2"/>
    <w:rsid w:val="00E7192D"/>
    <w:rsid w:val="00E74BA1"/>
    <w:rsid w:val="00E94C56"/>
    <w:rsid w:val="00EA2A2D"/>
    <w:rsid w:val="00EB54AD"/>
    <w:rsid w:val="00EC2F04"/>
    <w:rsid w:val="00EC303C"/>
    <w:rsid w:val="00EC3079"/>
    <w:rsid w:val="00ED497E"/>
    <w:rsid w:val="00F11D51"/>
    <w:rsid w:val="00F14A14"/>
    <w:rsid w:val="00F15AAE"/>
    <w:rsid w:val="00F34C0B"/>
    <w:rsid w:val="00F529C7"/>
    <w:rsid w:val="00F56062"/>
    <w:rsid w:val="00F70BBA"/>
    <w:rsid w:val="00F8724A"/>
    <w:rsid w:val="00F94353"/>
    <w:rsid w:val="00FA4847"/>
    <w:rsid w:val="00FB09F9"/>
    <w:rsid w:val="00FC6EEB"/>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23BD"/>
  <w15:chartTrackingRefBased/>
  <w15:docId w15:val="{3305A7FD-D947-4946-A90C-9BD8E0A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6D45"/>
    <w:pPr>
      <w:spacing w:line="200" w:lineRule="atLeast"/>
      <w:ind w:left="-28"/>
    </w:pPr>
    <w:rPr>
      <w:sz w:val="20"/>
      <w:szCs w:val="16"/>
      <w:lang w:val="en-US"/>
    </w:rPr>
  </w:style>
  <w:style w:type="paragraph" w:styleId="Kop1">
    <w:name w:val="heading 1"/>
    <w:aliases w:val="HPA hoofdstuktitel"/>
    <w:basedOn w:val="Standaard"/>
    <w:next w:val="Standaard"/>
    <w:link w:val="Kop1Char"/>
    <w:qFormat/>
    <w:rsid w:val="004A0070"/>
    <w:pPr>
      <w:numPr>
        <w:numId w:val="20"/>
      </w:numPr>
      <w:spacing w:before="278" w:after="240" w:line="480" w:lineRule="atLeast"/>
      <w:ind w:left="992" w:hanging="992"/>
      <w:outlineLvl w:val="0"/>
    </w:pPr>
    <w:rPr>
      <w:b/>
      <w:color w:val="7267AB" w:themeColor="accent1"/>
      <w:sz w:val="28"/>
    </w:rPr>
  </w:style>
  <w:style w:type="paragraph" w:styleId="Kop2">
    <w:name w:val="heading 2"/>
    <w:basedOn w:val="Standaard"/>
    <w:next w:val="Standaard"/>
    <w:link w:val="Kop2Char"/>
    <w:unhideWhenUsed/>
    <w:qFormat/>
    <w:rsid w:val="004A0070"/>
    <w:pPr>
      <w:keepNext/>
      <w:keepLines/>
      <w:numPr>
        <w:ilvl w:val="1"/>
        <w:numId w:val="20"/>
      </w:numPr>
      <w:spacing w:before="278" w:after="140" w:line="320" w:lineRule="atLeast"/>
      <w:ind w:left="992" w:hanging="992"/>
      <w:outlineLvl w:val="1"/>
    </w:pPr>
    <w:rPr>
      <w:rFonts w:asciiTheme="majorHAnsi" w:eastAsiaTheme="majorEastAsia" w:hAnsiTheme="majorHAnsi" w:cstheme="majorBidi"/>
      <w:b/>
      <w:color w:val="7267AB" w:themeColor="accent1"/>
      <w:sz w:val="28"/>
      <w:szCs w:val="26"/>
    </w:rPr>
  </w:style>
  <w:style w:type="paragraph" w:styleId="Kop3">
    <w:name w:val="heading 3"/>
    <w:basedOn w:val="Standaard"/>
    <w:next w:val="Standaard"/>
    <w:link w:val="Kop3Char"/>
    <w:unhideWhenUsed/>
    <w:qFormat/>
    <w:rsid w:val="004A0070"/>
    <w:pPr>
      <w:keepNext/>
      <w:keepLines/>
      <w:numPr>
        <w:ilvl w:val="2"/>
        <w:numId w:val="20"/>
      </w:numPr>
      <w:spacing w:before="278" w:line="320" w:lineRule="atLeast"/>
      <w:ind w:left="992" w:hanging="992"/>
      <w:outlineLvl w:val="2"/>
    </w:pPr>
    <w:rPr>
      <w:rFonts w:asciiTheme="majorHAnsi" w:eastAsiaTheme="majorEastAsia" w:hAnsiTheme="majorHAnsi" w:cstheme="majorBidi"/>
      <w:b/>
      <w:color w:val="7267AB" w:themeColor="accent1"/>
      <w:sz w:val="25"/>
      <w:szCs w:val="32"/>
    </w:rPr>
  </w:style>
  <w:style w:type="paragraph" w:styleId="Kop4">
    <w:name w:val="heading 4"/>
    <w:basedOn w:val="Standaard"/>
    <w:next w:val="Standaard"/>
    <w:link w:val="Kop4Char"/>
    <w:unhideWhenUsed/>
    <w:qFormat/>
    <w:rsid w:val="004A0070"/>
    <w:pPr>
      <w:keepNext/>
      <w:keepLines/>
      <w:numPr>
        <w:ilvl w:val="3"/>
        <w:numId w:val="20"/>
      </w:numPr>
      <w:spacing w:before="278" w:after="120" w:line="320" w:lineRule="atLeast"/>
      <w:ind w:left="992" w:hanging="992"/>
      <w:outlineLvl w:val="3"/>
    </w:pPr>
    <w:rPr>
      <w:rFonts w:asciiTheme="majorHAnsi" w:eastAsiaTheme="majorEastAsia" w:hAnsiTheme="majorHAnsi" w:cstheme="majorBidi"/>
      <w:b/>
      <w:iCs/>
      <w:color w:val="7267AB" w:themeColor="accent1"/>
      <w:sz w:val="22"/>
      <w:szCs w:val="19"/>
    </w:rPr>
  </w:style>
  <w:style w:type="paragraph" w:styleId="Kop5">
    <w:name w:val="heading 5"/>
    <w:basedOn w:val="Standaard"/>
    <w:next w:val="Standaard"/>
    <w:link w:val="Kop5Char"/>
    <w:qFormat/>
    <w:rsid w:val="00016869"/>
    <w:pPr>
      <w:tabs>
        <w:tab w:val="num" w:pos="1008"/>
      </w:tabs>
      <w:spacing w:before="240" w:after="60" w:line="260" w:lineRule="atLeast"/>
      <w:ind w:left="1008" w:hanging="1008"/>
      <w:outlineLvl w:val="4"/>
    </w:pPr>
    <w:rPr>
      <w:rFonts w:ascii="Arial" w:eastAsia="Times New Roman" w:hAnsi="Arial" w:cs="Times New Roman"/>
      <w:b/>
      <w:bCs/>
      <w:i/>
      <w:iCs/>
      <w:sz w:val="26"/>
      <w:szCs w:val="26"/>
      <w:lang w:val="nl-NL" w:eastAsia="nl-NL"/>
    </w:rPr>
  </w:style>
  <w:style w:type="paragraph" w:styleId="Kop6">
    <w:name w:val="heading 6"/>
    <w:basedOn w:val="Standaard"/>
    <w:next w:val="Standaard"/>
    <w:link w:val="Kop6Char"/>
    <w:qFormat/>
    <w:rsid w:val="00016869"/>
    <w:pPr>
      <w:tabs>
        <w:tab w:val="num" w:pos="1152"/>
      </w:tabs>
      <w:spacing w:before="240" w:after="60" w:line="260" w:lineRule="atLeast"/>
      <w:ind w:left="1152" w:hanging="1152"/>
      <w:outlineLvl w:val="5"/>
    </w:pPr>
    <w:rPr>
      <w:rFonts w:ascii="Times New Roman" w:eastAsia="Times New Roman" w:hAnsi="Times New Roman" w:cs="Times New Roman"/>
      <w:b/>
      <w:bCs/>
      <w:sz w:val="22"/>
      <w:szCs w:val="22"/>
      <w:lang w:val="nl-NL" w:eastAsia="nl-NL"/>
    </w:rPr>
  </w:style>
  <w:style w:type="paragraph" w:styleId="Kop7">
    <w:name w:val="heading 7"/>
    <w:basedOn w:val="Standaard"/>
    <w:next w:val="Standaard"/>
    <w:link w:val="Kop7Char"/>
    <w:qFormat/>
    <w:rsid w:val="00016869"/>
    <w:pPr>
      <w:tabs>
        <w:tab w:val="num" w:pos="1296"/>
      </w:tabs>
      <w:spacing w:before="240" w:after="60" w:line="260" w:lineRule="atLeast"/>
      <w:ind w:left="1296" w:hanging="1296"/>
      <w:outlineLvl w:val="6"/>
    </w:pPr>
    <w:rPr>
      <w:rFonts w:ascii="Times New Roman" w:eastAsia="Times New Roman" w:hAnsi="Times New Roman" w:cs="Times New Roman"/>
      <w:sz w:val="22"/>
      <w:szCs w:val="24"/>
      <w:lang w:val="nl-NL" w:eastAsia="nl-NL"/>
    </w:rPr>
  </w:style>
  <w:style w:type="paragraph" w:styleId="Kop8">
    <w:name w:val="heading 8"/>
    <w:basedOn w:val="Standaard"/>
    <w:next w:val="Standaard"/>
    <w:link w:val="Kop8Char"/>
    <w:qFormat/>
    <w:rsid w:val="00016869"/>
    <w:pPr>
      <w:tabs>
        <w:tab w:val="num" w:pos="1440"/>
      </w:tabs>
      <w:spacing w:before="240" w:after="60" w:line="260" w:lineRule="atLeast"/>
      <w:ind w:left="1440" w:hanging="1440"/>
      <w:outlineLvl w:val="7"/>
    </w:pPr>
    <w:rPr>
      <w:rFonts w:ascii="Times New Roman" w:eastAsia="Times New Roman" w:hAnsi="Times New Roman" w:cs="Times New Roman"/>
      <w:i/>
      <w:iCs/>
      <w:sz w:val="22"/>
      <w:szCs w:val="24"/>
      <w:lang w:val="nl-NL" w:eastAsia="nl-NL"/>
    </w:rPr>
  </w:style>
  <w:style w:type="paragraph" w:styleId="Kop9">
    <w:name w:val="heading 9"/>
    <w:basedOn w:val="Standaard"/>
    <w:next w:val="Standaard"/>
    <w:link w:val="Kop9Char"/>
    <w:qFormat/>
    <w:rsid w:val="00016869"/>
    <w:pPr>
      <w:tabs>
        <w:tab w:val="num" w:pos="1584"/>
      </w:tabs>
      <w:spacing w:before="240" w:after="60" w:line="260" w:lineRule="atLeast"/>
      <w:ind w:left="1584" w:hanging="1584"/>
      <w:outlineLvl w:val="8"/>
    </w:pPr>
    <w:rPr>
      <w:rFonts w:ascii="Arial" w:eastAsia="Times New Roman" w:hAnsi="Arial" w:cs="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ind w:left="0"/>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ind w:left="0"/>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3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aliases w:val="HPA hoofdstuktitel Char"/>
    <w:basedOn w:val="Standaardalinea-lettertype"/>
    <w:link w:val="Kop1"/>
    <w:uiPriority w:val="9"/>
    <w:rsid w:val="004A0070"/>
    <w:rPr>
      <w:b/>
      <w:color w:val="7267AB" w:themeColor="accent1"/>
      <w:sz w:val="28"/>
      <w:szCs w:val="16"/>
      <w:lang w:val="en-US"/>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rsid w:val="004A0070"/>
    <w:rPr>
      <w:rFonts w:asciiTheme="majorHAnsi" w:eastAsiaTheme="majorEastAsia" w:hAnsiTheme="majorHAnsi" w:cstheme="majorBidi"/>
      <w:b/>
      <w:color w:val="7267AB" w:themeColor="accent1"/>
      <w:sz w:val="28"/>
      <w:szCs w:val="26"/>
      <w:lang w:val="en-US"/>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ind w:left="0"/>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ind w:left="0"/>
    </w:pPr>
    <w:rPr>
      <w:szCs w:val="19"/>
      <w:u w:val="single"/>
    </w:rPr>
  </w:style>
  <w:style w:type="paragraph" w:customStyle="1" w:styleId="TableSubheading">
    <w:name w:val="_TableSubheading"/>
    <w:basedOn w:val="Standaard"/>
    <w:next w:val="Standaard"/>
    <w:qFormat/>
    <w:rsid w:val="002A5B15"/>
    <w:pPr>
      <w:spacing w:line="240" w:lineRule="auto"/>
      <w:ind w:left="0"/>
    </w:pPr>
    <w:rPr>
      <w:b/>
      <w:color w:val="626262" w:themeColor="accent3"/>
      <w:szCs w:val="19"/>
    </w:rPr>
  </w:style>
  <w:style w:type="paragraph" w:customStyle="1" w:styleId="Disclaimer">
    <w:name w:val="_Disclaimer"/>
    <w:basedOn w:val="Standaard"/>
    <w:qFormat/>
    <w:rsid w:val="006B03EE"/>
    <w:pPr>
      <w:spacing w:line="240" w:lineRule="auto"/>
      <w:ind w:left="0"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szCs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ind w:left="0"/>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ind w:left="0"/>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ind w:left="0"/>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4A0070"/>
    <w:rPr>
      <w:rFonts w:asciiTheme="majorHAnsi" w:eastAsiaTheme="majorEastAsia" w:hAnsiTheme="majorHAnsi" w:cstheme="majorBidi"/>
      <w:b/>
      <w:color w:val="7267AB" w:themeColor="accent1"/>
      <w:sz w:val="25"/>
      <w:szCs w:val="32"/>
      <w:lang w:val="en-US"/>
    </w:rPr>
  </w:style>
  <w:style w:type="character" w:customStyle="1" w:styleId="Kop4Char">
    <w:name w:val="Kop 4 Char"/>
    <w:basedOn w:val="Standaardalinea-lettertype"/>
    <w:link w:val="Kop4"/>
    <w:uiPriority w:val="9"/>
    <w:rsid w:val="004A0070"/>
    <w:rPr>
      <w:rFonts w:asciiTheme="majorHAnsi" w:eastAsiaTheme="majorEastAsia" w:hAnsiTheme="majorHAnsi" w:cstheme="majorBidi"/>
      <w:b/>
      <w:iCs/>
      <w:color w:val="7267AB" w:themeColor="accent1"/>
      <w:szCs w:val="19"/>
      <w:lang w:val="en-US"/>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customStyle="1" w:styleId="Kop5Char">
    <w:name w:val="Kop 5 Char"/>
    <w:basedOn w:val="Standaardalinea-lettertype"/>
    <w:link w:val="Kop5"/>
    <w:rsid w:val="00016869"/>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016869"/>
    <w:rPr>
      <w:rFonts w:ascii="Times New Roman" w:eastAsia="Times New Roman" w:hAnsi="Times New Roman" w:cs="Times New Roman"/>
      <w:b/>
      <w:bCs/>
      <w:lang w:eastAsia="nl-NL"/>
    </w:rPr>
  </w:style>
  <w:style w:type="character" w:customStyle="1" w:styleId="Kop7Char">
    <w:name w:val="Kop 7 Char"/>
    <w:basedOn w:val="Standaardalinea-lettertype"/>
    <w:link w:val="Kop7"/>
    <w:rsid w:val="00016869"/>
    <w:rPr>
      <w:rFonts w:ascii="Times New Roman" w:eastAsia="Times New Roman" w:hAnsi="Times New Roman" w:cs="Times New Roman"/>
      <w:szCs w:val="24"/>
      <w:lang w:eastAsia="nl-NL"/>
    </w:rPr>
  </w:style>
  <w:style w:type="character" w:customStyle="1" w:styleId="Kop8Char">
    <w:name w:val="Kop 8 Char"/>
    <w:basedOn w:val="Standaardalinea-lettertype"/>
    <w:link w:val="Kop8"/>
    <w:rsid w:val="00016869"/>
    <w:rPr>
      <w:rFonts w:ascii="Times New Roman" w:eastAsia="Times New Roman" w:hAnsi="Times New Roman" w:cs="Times New Roman"/>
      <w:i/>
      <w:iCs/>
      <w:szCs w:val="24"/>
      <w:lang w:eastAsia="nl-NL"/>
    </w:rPr>
  </w:style>
  <w:style w:type="character" w:customStyle="1" w:styleId="Kop9Char">
    <w:name w:val="Kop 9 Char"/>
    <w:basedOn w:val="Standaardalinea-lettertype"/>
    <w:link w:val="Kop9"/>
    <w:rsid w:val="00016869"/>
    <w:rPr>
      <w:rFonts w:ascii="Arial" w:eastAsia="Times New Roman"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269DB776BD47D19920270EF31FFA6F"/>
        <w:category>
          <w:name w:val="Algemeen"/>
          <w:gallery w:val="placeholder"/>
        </w:category>
        <w:types>
          <w:type w:val="bbPlcHdr"/>
        </w:types>
        <w:behaviors>
          <w:behavior w:val="content"/>
        </w:behaviors>
        <w:guid w:val="{4A2ED8DF-6622-473A-99E1-5C0CF4C3B2D0}"/>
      </w:docPartPr>
      <w:docPartBody>
        <w:p w:rsidR="002F532C" w:rsidRDefault="002F532C">
          <w:pPr>
            <w:pStyle w:val="C4269DB776BD47D19920270EF31FFA6F"/>
          </w:pPr>
          <w:r w:rsidRPr="009761C4">
            <w:t>Subject</w:t>
          </w:r>
        </w:p>
      </w:docPartBody>
    </w:docPart>
    <w:docPart>
      <w:docPartPr>
        <w:name w:val="5E762DBCDBFB4004A7E98BF80C6FDB08"/>
        <w:category>
          <w:name w:val="Algemeen"/>
          <w:gallery w:val="placeholder"/>
        </w:category>
        <w:types>
          <w:type w:val="bbPlcHdr"/>
        </w:types>
        <w:behaviors>
          <w:behavior w:val="content"/>
        </w:behaviors>
        <w:guid w:val="{A1CD70FC-6FFE-46B4-A8E3-50B006CEA14C}"/>
      </w:docPartPr>
      <w:docPartBody>
        <w:p w:rsidR="002F532C" w:rsidRDefault="002F532C">
          <w:pPr>
            <w:pStyle w:val="5E762DBCDBFB4004A7E98BF80C6FDB08"/>
          </w:pPr>
          <w:r w:rsidRPr="00136EC7">
            <w:rPr>
              <w:rStyle w:val="Tekstvantijdelijkeaanduiding"/>
            </w:rPr>
            <w:t>Click or tap here to enter text.</w:t>
          </w:r>
        </w:p>
      </w:docPartBody>
    </w:docPart>
    <w:docPart>
      <w:docPartPr>
        <w:name w:val="63A9C26BE8524CB0B10D210F49BA0CC8"/>
        <w:category>
          <w:name w:val="Algemeen"/>
          <w:gallery w:val="placeholder"/>
        </w:category>
        <w:types>
          <w:type w:val="bbPlcHdr"/>
        </w:types>
        <w:behaviors>
          <w:behavior w:val="content"/>
        </w:behaviors>
        <w:guid w:val="{F62A8713-2B0B-4463-B779-90DAB22F0A7F}"/>
      </w:docPartPr>
      <w:docPartBody>
        <w:p w:rsidR="002F532C" w:rsidRDefault="002F532C">
          <w:pPr>
            <w:pStyle w:val="63A9C26BE8524CB0B10D210F49BA0CC8"/>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2C"/>
    <w:rsid w:val="002F532C"/>
    <w:rsid w:val="00535219"/>
    <w:rsid w:val="00910D4B"/>
    <w:rsid w:val="00A85C1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4269DB776BD47D19920270EF31FFA6F">
    <w:name w:val="C4269DB776BD47D19920270EF31FFA6F"/>
  </w:style>
  <w:style w:type="character" w:styleId="Tekstvantijdelijkeaanduiding">
    <w:name w:val="Placeholder Text"/>
    <w:basedOn w:val="Standaardalinea-lettertype"/>
    <w:uiPriority w:val="99"/>
    <w:semiHidden/>
    <w:rPr>
      <w:color w:val="808080"/>
    </w:rPr>
  </w:style>
  <w:style w:type="paragraph" w:customStyle="1" w:styleId="5E762DBCDBFB4004A7E98BF80C6FDB08">
    <w:name w:val="5E762DBCDBFB4004A7E98BF80C6FDB08"/>
  </w:style>
  <w:style w:type="paragraph" w:customStyle="1" w:styleId="63A9C26BE8524CB0B10D210F49BA0CC8">
    <w:name w:val="63A9C26BE8524CB0B10D210F49BA0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aal xmlns="http://www.keyscript.nl/gmpplus/vertalingen" xmlns:i="http://www.w3.org/2001/XMLSchema-instance">
  <Aanheffen xmlns:a="http://schemas.microsoft.com/2003/10/Serialization/Arrays" i:nil="true"/>
  <Aanwezig i:nil="true"/>
  <Actielijst i:nil="true"/>
  <Afsluitingen xmlns:a="http://schemas.microsoft.com/2003/10/Serialization/Arrays" i:nil="true"/>
  <Afwezig i:nil="true"/>
  <Agenda i:nil="true"/>
  <Bijlage>附件</Bijlage>
  <BijlageTabel i:nil="true"/>
  <Combinatie i:nil="true"/>
  <ContactDetails i:nil="true"/>
  <Contactpersoon i:nil="true"/>
  <Copyright>保留所有权利。本出版物的信息可通过网络荧幕咨询，
下载和打印， 但仅限于非商业性的个人用途。
其它任何目的的使用，须先获得荷兰
GMP+国际有限公司的书面许可
</Copyright>
  <Datum i:nil="true"/>
  <Disclaimer>本发表物旨在为GMP+标准的各利益相关方提供信息。本发表物将定期更新。GMP+国际组织不对发表物中的任何不准确信息负责</Disclaimer>
  <DisclaimerKop>免责声明</DisclaimerKop>
  <DisclaimerMi i:nil="true"/>
  <Guidance i:nil="true"/>
  <Id>3076</Id>
  <Implementatiedatum i:nil="true"/>
  <Inhoudsopgave>目录</Inhoudsopgave>
  <LanguageId>wdChineseHongKongSAR</LanguageId>
  <Locatie i:nil="true"/>
  <No i:nil="true"/>
  <Notitie i:nil="true"/>
  <Notulen i:nil="true"/>
  <Omschrijving i:nil="true"/>
  <OmschrijvingTabel i:nil="true"/>
  <Onderwerp i:nil="true"/>
  <OnsKenmerk i:nil="true"/>
  <Plaats i:nil="true"/>
  <Programma i:nil="true"/>
  <Samenwerking i:nil="true"/>
  <TaalOmschrijving>Chinese</TaalOmschrijving>
  <Taalcode>CN</Taalcode>
  <Telefoon i:nil="true"/>
  <Tijdstip i:nil="true"/>
  <Toelichting i:nil="true"/>
  <UwKenmerk i:nil="true"/>
  <Versie>生效日期</Versie>
</Taal>
</file>

<file path=customXml/item2.xml><?xml version="1.0" encoding="utf-8"?>
<NoteData xmlns="http://www.keyscript.nl/gmpplus/note" xmlns:i="http://www.w3.org/2001/XMLSchema-instance">
  <Date>2019-02-15T00:00:00</Date>
  <DateString>15 二月 2019</DateString>
  <DocumentLanguage>3076</DocumentLanguage>
  <Subject>FSDS - Feed Safety Data Sheet   FSDS-饲料安全数据表</Subject>
</Not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67FA6-7D33-4D35-8993-67960BF15931}">
  <ds:schemaRefs>
    <ds:schemaRef ds:uri="http://www.keyscript.nl/gmpplus/vertalingen"/>
    <ds:schemaRef ds:uri="http://schemas.microsoft.com/2003/10/Serialization/Arrays"/>
  </ds:schemaRefs>
</ds:datastoreItem>
</file>

<file path=customXml/itemProps2.xml><?xml version="1.0" encoding="utf-8"?>
<ds:datastoreItem xmlns:ds="http://schemas.openxmlformats.org/officeDocument/2006/customXml" ds:itemID="{B1D0CA4F-4304-44C1-8E5B-C8D657FCB483}">
  <ds:schemaRefs>
    <ds:schemaRef ds:uri="http://www.keyscript.nl/gmpplus/note"/>
  </ds:schemaRefs>
</ds:datastoreItem>
</file>

<file path=customXml/itemProps3.xml><?xml version="1.0" encoding="utf-8"?>
<ds:datastoreItem xmlns:ds="http://schemas.openxmlformats.org/officeDocument/2006/customXml" ds:itemID="{37E305C5-A75D-4059-A365-415A15F4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6</Pages>
  <Words>603</Words>
  <Characters>3317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GMP+ International</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6</cp:revision>
  <dcterms:created xsi:type="dcterms:W3CDTF">2019-02-18T15:49:00Z</dcterms:created>
  <dcterms:modified xsi:type="dcterms:W3CDTF">2019-02-25T15:24:00Z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21-08-2018</vt:lpwstr>
  </property>
  <property fmtid="{D5CDD505-2E9C-101B-9397-08002B2CF9AE}" pid="3" name="DLL volledige naam">
    <vt:lpwstr>GmpPlusNote, Version=1.1.0.0, Culture=neutral, PublicKeyToken=null</vt:lpwstr>
  </property>
  <property fmtid="{D5CDD505-2E9C-101B-9397-08002B2CF9AE}" pid="4" name="DLL naam">
    <vt:lpwstr>GmpPlusNote</vt:lpwstr>
  </property>
  <property fmtid="{D5CDD505-2E9C-101B-9397-08002B2CF9AE}" pid="5" name="DLL versie">
    <vt:lpwstr>1.1.0.0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vt:lpwstr>
  </property>
</Properties>
</file>